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90" w:rsidRPr="005B0490" w:rsidRDefault="005B0490" w:rsidP="005B0490">
      <w:pPr>
        <w:pStyle w:val="Title"/>
        <w:rPr>
          <w:sz w:val="36"/>
        </w:rPr>
      </w:pPr>
    </w:p>
    <w:p w:rsidR="0015188F" w:rsidRDefault="005B0490" w:rsidP="005B0490">
      <w:pPr>
        <w:pStyle w:val="Title"/>
        <w:jc w:val="center"/>
      </w:pPr>
      <w:r>
        <w:t>Help Me Grow System Model</w:t>
      </w:r>
    </w:p>
    <w:p w:rsidR="005B0490" w:rsidRDefault="005B0490" w:rsidP="005B0490">
      <w:pPr>
        <w:pStyle w:val="Title"/>
        <w:jc w:val="center"/>
      </w:pPr>
      <w:r>
        <w:t>Core Components &amp; Key Activities</w:t>
      </w:r>
    </w:p>
    <w:p w:rsidR="005B0490" w:rsidRDefault="005B0490">
      <w:pPr>
        <w:rPr>
          <w:noProof/>
        </w:rPr>
      </w:pPr>
    </w:p>
    <w:p w:rsidR="005B0490" w:rsidRDefault="005B0490" w:rsidP="005B0490">
      <w:r>
        <w:rPr>
          <w:noProof/>
        </w:rPr>
        <w:drawing>
          <wp:inline distT="0" distB="0" distL="0" distR="0" wp14:anchorId="78979B4B" wp14:editId="2DF26495">
            <wp:extent cx="5545429" cy="50235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4367" cy="50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90" w:rsidRPr="005B0490" w:rsidRDefault="005B0490" w:rsidP="005B0490">
      <w:pPr>
        <w:pStyle w:val="ListParagraph"/>
        <w:ind w:left="0"/>
        <w:rPr>
          <w:rStyle w:val="Strong"/>
        </w:rPr>
      </w:pPr>
      <w:r w:rsidRPr="005B0490">
        <w:rPr>
          <w:rStyle w:val="Strong"/>
        </w:rPr>
        <w:t xml:space="preserve">Helpful resources to start with: </w:t>
      </w:r>
    </w:p>
    <w:p w:rsidR="005B0490" w:rsidRDefault="005B0490" w:rsidP="00D72FA5">
      <w:pPr>
        <w:pStyle w:val="ListParagraph"/>
        <w:numPr>
          <w:ilvl w:val="0"/>
          <w:numId w:val="1"/>
        </w:numPr>
        <w:tabs>
          <w:tab w:val="left" w:pos="6919"/>
        </w:tabs>
      </w:pPr>
      <w:hyperlink r:id="rId8" w:history="1">
        <w:r w:rsidRPr="005B0490">
          <w:rPr>
            <w:rStyle w:val="Hyperlink"/>
          </w:rPr>
          <w:t>Get to know three different HMG affiliates’ approaches to the Centralized Access Point</w:t>
        </w:r>
      </w:hyperlink>
    </w:p>
    <w:p w:rsidR="005B0490" w:rsidRDefault="005B0490" w:rsidP="00D72FA5">
      <w:pPr>
        <w:pStyle w:val="ListParagraph"/>
        <w:numPr>
          <w:ilvl w:val="0"/>
          <w:numId w:val="1"/>
        </w:numPr>
        <w:tabs>
          <w:tab w:val="left" w:pos="6919"/>
        </w:tabs>
      </w:pPr>
      <w:r>
        <w:t xml:space="preserve">How does a community new to HMG decide how their CAP is going to look? See how two did it </w:t>
      </w:r>
      <w:hyperlink r:id="rId9" w:history="1">
        <w:r w:rsidRPr="005B0490">
          <w:rPr>
            <w:rStyle w:val="Hyperlink"/>
          </w:rPr>
          <w:t>here</w:t>
        </w:r>
      </w:hyperlink>
      <w:r>
        <w:t xml:space="preserve">. </w:t>
      </w:r>
    </w:p>
    <w:p w:rsidR="005B0490" w:rsidRDefault="005B0490" w:rsidP="00D72FA5">
      <w:pPr>
        <w:pStyle w:val="ListParagraph"/>
        <w:numPr>
          <w:ilvl w:val="0"/>
          <w:numId w:val="1"/>
        </w:numPr>
        <w:tabs>
          <w:tab w:val="left" w:pos="6919"/>
        </w:tabs>
      </w:pPr>
      <w:r>
        <w:t xml:space="preserve">Get to know the basics of what we mean when we talk about </w:t>
      </w:r>
      <w:hyperlink r:id="rId10" w:history="1">
        <w:r w:rsidRPr="00D72FA5">
          <w:rPr>
            <w:rStyle w:val="Hyperlink"/>
          </w:rPr>
          <w:t>HMG Care Coordination</w:t>
        </w:r>
      </w:hyperlink>
      <w:r w:rsidR="00D72FA5">
        <w:t>.</w:t>
      </w:r>
      <w:r>
        <w:t xml:space="preserve"> </w:t>
      </w:r>
    </w:p>
    <w:p w:rsidR="005B0490" w:rsidRDefault="005B0490" w:rsidP="00D72FA5">
      <w:pPr>
        <w:pStyle w:val="ListParagraph"/>
        <w:numPr>
          <w:ilvl w:val="0"/>
          <w:numId w:val="1"/>
        </w:numPr>
        <w:tabs>
          <w:tab w:val="left" w:pos="6919"/>
        </w:tabs>
      </w:pPr>
      <w:r>
        <w:t xml:space="preserve">Sometimes a family’s needs aren’t black and white. See how three affiliates go about identifying needs when they aren’t so clear </w:t>
      </w:r>
      <w:hyperlink r:id="rId11" w:history="1">
        <w:r w:rsidRPr="00D72FA5">
          <w:rPr>
            <w:rStyle w:val="Hyperlink"/>
          </w:rPr>
          <w:t>here</w:t>
        </w:r>
      </w:hyperlink>
      <w:r>
        <w:t xml:space="preserve">. </w:t>
      </w:r>
    </w:p>
    <w:p w:rsidR="005B0490" w:rsidRDefault="005B0490" w:rsidP="005B0490">
      <w:pPr>
        <w:tabs>
          <w:tab w:val="left" w:pos="6919"/>
        </w:tabs>
      </w:pPr>
    </w:p>
    <w:p w:rsidR="005B0490" w:rsidRDefault="005B0490" w:rsidP="005B0490">
      <w:pPr>
        <w:tabs>
          <w:tab w:val="left" w:pos="6919"/>
        </w:tabs>
      </w:pPr>
    </w:p>
    <w:p w:rsidR="005B0490" w:rsidRDefault="005B0490" w:rsidP="005B0490">
      <w:pPr>
        <w:tabs>
          <w:tab w:val="left" w:pos="6919"/>
        </w:tabs>
      </w:pPr>
      <w:r>
        <w:rPr>
          <w:noProof/>
        </w:rPr>
        <w:drawing>
          <wp:inline distT="0" distB="0" distL="0" distR="0" wp14:anchorId="08F29F5E" wp14:editId="46BAAA44">
            <wp:extent cx="6016603" cy="560201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0917" cy="561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90" w:rsidRDefault="005B0490" w:rsidP="005B0490"/>
    <w:p w:rsidR="00D72FA5" w:rsidRPr="005B0490" w:rsidRDefault="00D72FA5" w:rsidP="00D72FA5">
      <w:pPr>
        <w:pStyle w:val="ListParagraph"/>
        <w:ind w:left="0"/>
        <w:rPr>
          <w:rStyle w:val="Strong"/>
        </w:rPr>
      </w:pPr>
      <w:r w:rsidRPr="005B0490">
        <w:rPr>
          <w:rStyle w:val="Strong"/>
        </w:rPr>
        <w:t xml:space="preserve">Helpful resources to start with: </w:t>
      </w:r>
    </w:p>
    <w:p w:rsidR="005F6765" w:rsidRDefault="005F6765" w:rsidP="00085108">
      <w:pPr>
        <w:pStyle w:val="ListParagraph"/>
        <w:numPr>
          <w:ilvl w:val="0"/>
          <w:numId w:val="4"/>
        </w:numPr>
      </w:pPr>
      <w:bookmarkStart w:id="0" w:name="_GoBack"/>
      <w:r w:rsidRPr="005F6765">
        <w:t xml:space="preserve">Get to know </w:t>
      </w:r>
      <w:r>
        <w:t>two</w:t>
      </w:r>
      <w:r w:rsidRPr="005F6765">
        <w:t xml:space="preserve"> different H</w:t>
      </w:r>
      <w:r>
        <w:t xml:space="preserve">MG affiliates’ approaches to </w:t>
      </w:r>
      <w:hyperlink r:id="rId13" w:history="1">
        <w:r w:rsidRPr="005F6765">
          <w:rPr>
            <w:rStyle w:val="Hyperlink"/>
          </w:rPr>
          <w:t>Family &amp; Community Outreach</w:t>
        </w:r>
      </w:hyperlink>
    </w:p>
    <w:p w:rsidR="005F6765" w:rsidRDefault="005F6765" w:rsidP="00085108">
      <w:pPr>
        <w:pStyle w:val="ListParagraph"/>
        <w:numPr>
          <w:ilvl w:val="0"/>
          <w:numId w:val="4"/>
        </w:numPr>
      </w:pPr>
      <w:r>
        <w:t xml:space="preserve">Be sure to read (and use) the </w:t>
      </w:r>
      <w:hyperlink r:id="rId14" w:history="1">
        <w:r w:rsidRPr="005F6765">
          <w:rPr>
            <w:rStyle w:val="Hyperlink"/>
          </w:rPr>
          <w:t>HMG Framing Toolkit</w:t>
        </w:r>
      </w:hyperlink>
      <w:r>
        <w:t xml:space="preserve">, a </w:t>
      </w:r>
      <w:hyperlink r:id="rId15" w:history="1">
        <w:r w:rsidRPr="005F6765">
          <w:rPr>
            <w:rStyle w:val="Hyperlink"/>
          </w:rPr>
          <w:t>presentation</w:t>
        </w:r>
      </w:hyperlink>
      <w:r>
        <w:t xml:space="preserve"> about the Toolkit, and see how one affiliate is </w:t>
      </w:r>
      <w:hyperlink r:id="rId16" w:history="1">
        <w:r w:rsidRPr="005F6765">
          <w:rPr>
            <w:rStyle w:val="Hyperlink"/>
          </w:rPr>
          <w:t>using the Framing Toolkit</w:t>
        </w:r>
      </w:hyperlink>
      <w:r>
        <w:t xml:space="preserve"> to build partners among community-based provide</w:t>
      </w:r>
      <w:r w:rsidR="00A65005">
        <w:t>rs</w:t>
      </w:r>
    </w:p>
    <w:p w:rsidR="005B0490" w:rsidRDefault="00A65005" w:rsidP="00085108">
      <w:pPr>
        <w:pStyle w:val="ListParagraph"/>
        <w:numPr>
          <w:ilvl w:val="0"/>
          <w:numId w:val="4"/>
        </w:numPr>
      </w:pPr>
      <w:r>
        <w:t xml:space="preserve">Three affiliates’ approaches to </w:t>
      </w:r>
      <w:hyperlink r:id="rId17" w:history="1">
        <w:r w:rsidRPr="00A65005">
          <w:rPr>
            <w:rStyle w:val="Hyperlink"/>
          </w:rPr>
          <w:t>HMG networking meetings</w:t>
        </w:r>
      </w:hyperlink>
    </w:p>
    <w:bookmarkEnd w:id="0"/>
    <w:p w:rsidR="005B0490" w:rsidRDefault="005B0490" w:rsidP="005B0490">
      <w:pPr>
        <w:tabs>
          <w:tab w:val="left" w:pos="6886"/>
        </w:tabs>
      </w:pPr>
    </w:p>
    <w:p w:rsidR="005B0490" w:rsidRDefault="005B0490" w:rsidP="005B0490">
      <w:pPr>
        <w:tabs>
          <w:tab w:val="left" w:pos="6886"/>
        </w:tabs>
      </w:pPr>
    </w:p>
    <w:p w:rsidR="005B0490" w:rsidRDefault="005B0490" w:rsidP="005B0490">
      <w:pPr>
        <w:tabs>
          <w:tab w:val="left" w:pos="6886"/>
        </w:tabs>
      </w:pPr>
    </w:p>
    <w:p w:rsidR="005B0490" w:rsidRDefault="005B0490" w:rsidP="005B0490">
      <w:pPr>
        <w:tabs>
          <w:tab w:val="left" w:pos="6886"/>
        </w:tabs>
      </w:pPr>
      <w:r>
        <w:rPr>
          <w:noProof/>
        </w:rPr>
        <w:drawing>
          <wp:inline distT="0" distB="0" distL="0" distR="0" wp14:anchorId="57F9A3AD" wp14:editId="24AEB427">
            <wp:extent cx="6117021" cy="4856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4974" cy="486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90" w:rsidRDefault="005B0490" w:rsidP="005B0490"/>
    <w:p w:rsidR="0053070D" w:rsidRPr="005B0490" w:rsidRDefault="0053070D" w:rsidP="0053070D">
      <w:pPr>
        <w:pStyle w:val="ListParagraph"/>
        <w:ind w:left="0"/>
        <w:rPr>
          <w:rStyle w:val="Strong"/>
        </w:rPr>
      </w:pPr>
      <w:r w:rsidRPr="005B0490">
        <w:rPr>
          <w:rStyle w:val="Strong"/>
        </w:rPr>
        <w:t xml:space="preserve">Helpful resources to start with: </w:t>
      </w:r>
    </w:p>
    <w:p w:rsidR="00772848" w:rsidRDefault="00772848" w:rsidP="00085108">
      <w:pPr>
        <w:pStyle w:val="ListParagraph"/>
        <w:numPr>
          <w:ilvl w:val="0"/>
          <w:numId w:val="3"/>
        </w:numPr>
      </w:pPr>
      <w:r>
        <w:t xml:space="preserve">A recent and robust </w:t>
      </w:r>
      <w:hyperlink r:id="rId19" w:history="1">
        <w:r w:rsidRPr="00772848">
          <w:rPr>
            <w:rStyle w:val="Hyperlink"/>
          </w:rPr>
          <w:t>overview of HMG Child Health Provider Outreach</w:t>
        </w:r>
      </w:hyperlink>
      <w:r>
        <w:t xml:space="preserve"> from the 2020 HMG Forum (session starts at minute 3:00, use password HMGForumDay3! to view)</w:t>
      </w:r>
    </w:p>
    <w:p w:rsidR="0053070D" w:rsidRDefault="0053070D" w:rsidP="00085108">
      <w:pPr>
        <w:pStyle w:val="ListParagraph"/>
        <w:numPr>
          <w:ilvl w:val="0"/>
          <w:numId w:val="3"/>
        </w:numPr>
      </w:pPr>
      <w:r>
        <w:t xml:space="preserve">Get to know two different HMG affiliates’ approaches to </w:t>
      </w:r>
      <w:hyperlink r:id="rId20" w:history="1">
        <w:r w:rsidRPr="0053070D">
          <w:rPr>
            <w:rStyle w:val="Hyperlink"/>
          </w:rPr>
          <w:t>Child Health Care Provider Outreach</w:t>
        </w:r>
      </w:hyperlink>
    </w:p>
    <w:p w:rsidR="0053070D" w:rsidRDefault="0053070D" w:rsidP="00085108">
      <w:pPr>
        <w:pStyle w:val="ListParagraph"/>
        <w:numPr>
          <w:ilvl w:val="0"/>
          <w:numId w:val="3"/>
        </w:numPr>
      </w:pPr>
      <w:r>
        <w:t xml:space="preserve">What does it mean to include </w:t>
      </w:r>
      <w:hyperlink r:id="rId21" w:history="1">
        <w:r w:rsidRPr="0053070D">
          <w:rPr>
            <w:rStyle w:val="Hyperlink"/>
          </w:rPr>
          <w:t>child health providers as key partners</w:t>
        </w:r>
      </w:hyperlink>
      <w:r>
        <w:t xml:space="preserve"> in an early childhood system</w:t>
      </w:r>
    </w:p>
    <w:p w:rsidR="0053070D" w:rsidRDefault="0053070D" w:rsidP="00085108">
      <w:pPr>
        <w:pStyle w:val="ListParagraph"/>
        <w:numPr>
          <w:ilvl w:val="0"/>
          <w:numId w:val="3"/>
        </w:numPr>
      </w:pPr>
      <w:r>
        <w:t xml:space="preserve">Hear the HMG National Center’s </w:t>
      </w:r>
      <w:hyperlink r:id="rId22" w:history="1">
        <w:r w:rsidRPr="0053070D">
          <w:rPr>
            <w:rStyle w:val="Hyperlink"/>
          </w:rPr>
          <w:t>philosophy that screening</w:t>
        </w:r>
      </w:hyperlink>
      <w:r>
        <w:t xml:space="preserve"> is only helpful if it is embedded in an efficient, effective early childhood system</w:t>
      </w:r>
    </w:p>
    <w:p w:rsidR="0053070D" w:rsidRDefault="0053070D" w:rsidP="005B0490"/>
    <w:p w:rsidR="005B0490" w:rsidRDefault="005B0490" w:rsidP="005B0490">
      <w:pPr>
        <w:jc w:val="right"/>
      </w:pPr>
    </w:p>
    <w:p w:rsidR="005B0490" w:rsidRDefault="005B0490" w:rsidP="005B0490">
      <w:pPr>
        <w:jc w:val="right"/>
      </w:pPr>
    </w:p>
    <w:p w:rsidR="00772848" w:rsidRDefault="005B0490" w:rsidP="005B0490">
      <w:r>
        <w:rPr>
          <w:noProof/>
        </w:rPr>
        <w:lastRenderedPageBreak/>
        <w:drawing>
          <wp:inline distT="0" distB="0" distL="0" distR="0" wp14:anchorId="0078B30B" wp14:editId="392F0BCA">
            <wp:extent cx="5843752" cy="562364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47100" cy="5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48" w:rsidRDefault="00772848" w:rsidP="00772848">
      <w:pPr>
        <w:rPr>
          <w:rStyle w:val="Strong"/>
        </w:rPr>
      </w:pPr>
    </w:p>
    <w:p w:rsidR="00772848" w:rsidRPr="005B0490" w:rsidRDefault="00772848" w:rsidP="00772848">
      <w:pPr>
        <w:rPr>
          <w:rStyle w:val="Strong"/>
        </w:rPr>
      </w:pPr>
      <w:r w:rsidRPr="005B0490">
        <w:rPr>
          <w:rStyle w:val="Strong"/>
        </w:rPr>
        <w:t xml:space="preserve">Helpful resources to start with: </w:t>
      </w:r>
    </w:p>
    <w:p w:rsidR="005B0490" w:rsidRDefault="00772848" w:rsidP="00085108">
      <w:pPr>
        <w:pStyle w:val="ListParagraph"/>
        <w:numPr>
          <w:ilvl w:val="0"/>
          <w:numId w:val="2"/>
        </w:numPr>
        <w:tabs>
          <w:tab w:val="left" w:pos="2251"/>
        </w:tabs>
      </w:pPr>
      <w:hyperlink r:id="rId24" w:history="1">
        <w:r w:rsidRPr="00772848">
          <w:rPr>
            <w:rStyle w:val="Hyperlink"/>
          </w:rPr>
          <w:t>HMG Data Collection &amp; Reporting Guidelines</w:t>
        </w:r>
      </w:hyperlink>
    </w:p>
    <w:p w:rsidR="005F1341" w:rsidRDefault="005F1341" w:rsidP="00085108">
      <w:pPr>
        <w:pStyle w:val="ListParagraph"/>
        <w:numPr>
          <w:ilvl w:val="0"/>
          <w:numId w:val="2"/>
        </w:numPr>
        <w:tabs>
          <w:tab w:val="left" w:pos="2251"/>
        </w:tabs>
      </w:pPr>
      <w:r>
        <w:t>Two examples of sophisticated</w:t>
      </w:r>
      <w:r w:rsidR="00700E0B">
        <w:t>, local,</w:t>
      </w:r>
      <w:r>
        <w:t xml:space="preserve"> evaluative HMG </w:t>
      </w:r>
      <w:r w:rsidR="00446BF3">
        <w:t>analysis</w:t>
      </w:r>
      <w:r>
        <w:t xml:space="preserve">: one from a </w:t>
      </w:r>
      <w:hyperlink r:id="rId25" w:history="1">
        <w:r w:rsidRPr="005F1341">
          <w:rPr>
            <w:rStyle w:val="Hyperlink"/>
          </w:rPr>
          <w:t>long-standing affiliate</w:t>
        </w:r>
      </w:hyperlink>
      <w:r>
        <w:t xml:space="preserve"> and one from a relatively </w:t>
      </w:r>
      <w:hyperlink r:id="rId26" w:history="1">
        <w:r w:rsidRPr="005F1341">
          <w:rPr>
            <w:rStyle w:val="Hyperlink"/>
          </w:rPr>
          <w:t>new affiliate</w:t>
        </w:r>
      </w:hyperlink>
      <w:r>
        <w:t xml:space="preserve">   </w:t>
      </w:r>
    </w:p>
    <w:p w:rsidR="00772848" w:rsidRDefault="00683CDE" w:rsidP="00085108">
      <w:pPr>
        <w:pStyle w:val="ListParagraph"/>
        <w:numPr>
          <w:ilvl w:val="0"/>
          <w:numId w:val="2"/>
        </w:numPr>
        <w:tabs>
          <w:tab w:val="left" w:pos="2251"/>
        </w:tabs>
      </w:pPr>
      <w:r>
        <w:t xml:space="preserve">An incredible example of one affiliate using data collected through </w:t>
      </w:r>
      <w:hyperlink r:id="rId27" w:history="1">
        <w:r w:rsidRPr="00683CDE">
          <w:rPr>
            <w:rStyle w:val="Hyperlink"/>
          </w:rPr>
          <w:t>HMG to guide system-level change</w:t>
        </w:r>
      </w:hyperlink>
    </w:p>
    <w:p w:rsidR="00772848" w:rsidRPr="00772848" w:rsidRDefault="00EA5167" w:rsidP="00085108">
      <w:pPr>
        <w:pStyle w:val="ListParagraph"/>
        <w:numPr>
          <w:ilvl w:val="0"/>
          <w:numId w:val="2"/>
        </w:numPr>
        <w:tabs>
          <w:tab w:val="left" w:pos="2251"/>
        </w:tabs>
      </w:pPr>
      <w:hyperlink r:id="rId28" w:history="1">
        <w:r w:rsidRPr="00EA5167">
          <w:rPr>
            <w:rStyle w:val="Hyperlink"/>
          </w:rPr>
          <w:t>HMG National Center’s 2019 annual report</w:t>
        </w:r>
      </w:hyperlink>
      <w:r>
        <w:t xml:space="preserve"> (also a great resource to get a better sense of how affiliates across the Network are implementing the Model)</w:t>
      </w:r>
    </w:p>
    <w:sectPr w:rsidR="00772848" w:rsidRPr="0077284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90" w:rsidRDefault="005B0490" w:rsidP="005B0490">
      <w:pPr>
        <w:spacing w:after="0" w:line="240" w:lineRule="auto"/>
      </w:pPr>
      <w:r>
        <w:separator/>
      </w:r>
    </w:p>
  </w:endnote>
  <w:endnote w:type="continuationSeparator" w:id="0">
    <w:p w:rsidR="005B0490" w:rsidRDefault="005B0490" w:rsidP="005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90" w:rsidRDefault="005B0490" w:rsidP="005B0490">
      <w:pPr>
        <w:spacing w:after="0" w:line="240" w:lineRule="auto"/>
      </w:pPr>
      <w:r>
        <w:separator/>
      </w:r>
    </w:p>
  </w:footnote>
  <w:footnote w:type="continuationSeparator" w:id="0">
    <w:p w:rsidR="005B0490" w:rsidRDefault="005B0490" w:rsidP="005B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90" w:rsidRPr="005B0490" w:rsidRDefault="005B0490" w:rsidP="005B0490">
    <w:pPr>
      <w:pStyle w:val="Header"/>
    </w:pPr>
    <w:r>
      <w:rPr>
        <w:noProof/>
      </w:rPr>
      <w:drawing>
        <wp:inline distT="0" distB="0" distL="0" distR="0">
          <wp:extent cx="2289604" cy="58857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G National Center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099" cy="59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00D5"/>
    <w:multiLevelType w:val="hybridMultilevel"/>
    <w:tmpl w:val="49EE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2F7E"/>
    <w:multiLevelType w:val="hybridMultilevel"/>
    <w:tmpl w:val="783A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5EF0"/>
    <w:multiLevelType w:val="hybridMultilevel"/>
    <w:tmpl w:val="CA2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2B6"/>
    <w:multiLevelType w:val="hybridMultilevel"/>
    <w:tmpl w:val="C48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90"/>
    <w:rsid w:val="000125C1"/>
    <w:rsid w:val="00085108"/>
    <w:rsid w:val="000C7BAD"/>
    <w:rsid w:val="00375CA4"/>
    <w:rsid w:val="00446BF3"/>
    <w:rsid w:val="0053070D"/>
    <w:rsid w:val="005B0490"/>
    <w:rsid w:val="005F1341"/>
    <w:rsid w:val="005F6765"/>
    <w:rsid w:val="00683CDE"/>
    <w:rsid w:val="00700E0B"/>
    <w:rsid w:val="00772848"/>
    <w:rsid w:val="00A65005"/>
    <w:rsid w:val="00D72FA5"/>
    <w:rsid w:val="00EA5167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578F3"/>
  <w15:chartTrackingRefBased/>
  <w15:docId w15:val="{166F8BA7-25BB-4FA5-9D68-300102A5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90"/>
  </w:style>
  <w:style w:type="paragraph" w:styleId="Footer">
    <w:name w:val="footer"/>
    <w:basedOn w:val="Normal"/>
    <w:link w:val="FooterChar"/>
    <w:uiPriority w:val="99"/>
    <w:unhideWhenUsed/>
    <w:rsid w:val="005B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90"/>
  </w:style>
  <w:style w:type="paragraph" w:styleId="Title">
    <w:name w:val="Title"/>
    <w:basedOn w:val="Normal"/>
    <w:next w:val="Normal"/>
    <w:link w:val="TitleChar"/>
    <w:uiPriority w:val="10"/>
    <w:qFormat/>
    <w:rsid w:val="005B04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B0490"/>
    <w:rPr>
      <w:b/>
      <w:bCs/>
    </w:rPr>
  </w:style>
  <w:style w:type="paragraph" w:styleId="ListParagraph">
    <w:name w:val="List Paragraph"/>
    <w:basedOn w:val="Normal"/>
    <w:uiPriority w:val="34"/>
    <w:qFormat/>
    <w:rsid w:val="005B0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megrownational.org/resources/breakout-session-2-1-help-grow-implementation-hmg-101-centralized-access-point/" TargetMode="External"/><Relationship Id="rId13" Type="http://schemas.openxmlformats.org/officeDocument/2006/relationships/hyperlink" Target="https://helpmegrownational.org/resources/breakout-session-4-1-help-grow-implementation-hmg-101-family-community-outreach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helpmegrownational.org/resources/hmg-long-island-annual-report-a-portrait-of-growth-and-impact/" TargetMode="External"/><Relationship Id="rId3" Type="http://schemas.openxmlformats.org/officeDocument/2006/relationships/settings" Target="settings.xml"/><Relationship Id="rId21" Type="http://schemas.openxmlformats.org/officeDocument/2006/relationships/hyperlink" Target="Integrating%20Pediatrics%20Into%20Your%20Early%20Childhood%20Syste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helpmegrownational.org/resources/resource-for-networking-meetings-hmg-national-webinar-networking-meetings-lessons-learned/" TargetMode="External"/><Relationship Id="rId25" Type="http://schemas.openxmlformats.org/officeDocument/2006/relationships/hyperlink" Target="https://helpmegrownational.org/resources/help-me-grow-orange-county-three-year-report-2016-20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368632808" TargetMode="External"/><Relationship Id="rId20" Type="http://schemas.openxmlformats.org/officeDocument/2006/relationships/hyperlink" Target="https://helpmegrownational.org/resources/breakout-session-3-1-help-grow-implementation-hmg-101-child-health-care-provider-outreach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megrownational.org/resources/breakout-1-3-identify-multiple-approaches-smart-needs-identification/" TargetMode="External"/><Relationship Id="rId24" Type="http://schemas.openxmlformats.org/officeDocument/2006/relationships/hyperlink" Target="https://helpmegrownational.org/resources/hmg-data-collection-reporting-guideli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365613677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helpmegrownational.org/what-we-do/measuring-impact/" TargetMode="External"/><Relationship Id="rId10" Type="http://schemas.openxmlformats.org/officeDocument/2006/relationships/hyperlink" Target="https://vimeo.com/420793163" TargetMode="External"/><Relationship Id="rId19" Type="http://schemas.openxmlformats.org/officeDocument/2006/relationships/hyperlink" Target="https://connecticutchildrens.zoom.us/rec/play/vJYqIrv8-Do3E9yT5gSDVKN-W9S5LvisgSUW_vRYzR2yWiFVN1qgZuAbYlV59Qqj2bLZWFFtXqPT-i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07724135/c95a90e450" TargetMode="External"/><Relationship Id="rId14" Type="http://schemas.openxmlformats.org/officeDocument/2006/relationships/hyperlink" Target="https://helpmegrownational.org/resources/hmg-framing-toolkit/" TargetMode="External"/><Relationship Id="rId22" Type="http://schemas.openxmlformats.org/officeDocument/2006/relationships/hyperlink" Target="https://helpmegrownational.org/resources/developmental-surveillance-screening-the-help-me-grow-national-center-standpoint/" TargetMode="External"/><Relationship Id="rId27" Type="http://schemas.openxmlformats.org/officeDocument/2006/relationships/hyperlink" Target="https://vimeo.com/32825764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Zucker, Sarah</dc:creator>
  <cp:keywords/>
  <dc:description/>
  <cp:lastModifiedBy>Zucker, Sarah</cp:lastModifiedBy>
  <cp:revision>12</cp:revision>
  <dcterms:created xsi:type="dcterms:W3CDTF">2020-10-08T23:54:00Z</dcterms:created>
  <dcterms:modified xsi:type="dcterms:W3CDTF">2020-10-09T01:35:00Z</dcterms:modified>
</cp:coreProperties>
</file>