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0B" w:rsidRDefault="00570AC8" w:rsidP="00E64A0B">
      <w:pPr>
        <w:pStyle w:val="Title"/>
        <w:spacing w:before="120"/>
        <w:rPr>
          <w:rFonts w:ascii="Arial" w:hAnsi="Arial"/>
          <w:b/>
          <w:caps/>
          <w:sz w:val="22"/>
        </w:rPr>
      </w:pPr>
      <w:bookmarkStart w:id="0" w:name="_GoBack"/>
      <w:bookmarkEnd w:id="0"/>
      <w:r>
        <w:rPr>
          <w:rFonts w:ascii="Arial" w:hAnsi="Arial"/>
          <w:b/>
          <w:caps/>
          <w:sz w:val="22"/>
        </w:rPr>
        <w:t xml:space="preserve"> </w:t>
      </w:r>
      <w:r w:rsidR="007A348F">
        <w:rPr>
          <w:rFonts w:ascii="Arial" w:hAnsi="Arial"/>
          <w:b/>
          <w:caps/>
          <w:noProof/>
          <w:sz w:val="22"/>
        </w:rPr>
        <w:drawing>
          <wp:inline distT="0" distB="0" distL="0" distR="0">
            <wp:extent cx="1419225" cy="904875"/>
            <wp:effectExtent l="0" t="0" r="9525" b="9525"/>
            <wp:docPr id="2" name="Picture 4" descr="C:\Users\aahedo\Pictures\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hedo\Pictures\logo 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a:ln>
                      <a:noFill/>
                    </a:ln>
                  </pic:spPr>
                </pic:pic>
              </a:graphicData>
            </a:graphic>
          </wp:inline>
        </w:drawing>
      </w:r>
      <w:r w:rsidR="00C45C85">
        <w:rPr>
          <w:rFonts w:ascii="Arial" w:hAnsi="Arial"/>
          <w:b/>
          <w:caps/>
          <w:sz w:val="22"/>
        </w:rPr>
        <w:t xml:space="preserve">                           </w:t>
      </w:r>
      <w:r w:rsidR="007A348F">
        <w:rPr>
          <w:rFonts w:ascii="Arial" w:hAnsi="Arial"/>
          <w:b/>
          <w:caps/>
          <w:noProof/>
          <w:sz w:val="22"/>
        </w:rPr>
        <w:drawing>
          <wp:inline distT="0" distB="0" distL="0" distR="0">
            <wp:extent cx="3467100" cy="895350"/>
            <wp:effectExtent l="0" t="0" r="0" b="0"/>
            <wp:docPr id="1" name="Picture 8" descr="C:\Users\aahedo\Pictures\HM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hedo\Pictures\HM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895350"/>
                    </a:xfrm>
                    <a:prstGeom prst="rect">
                      <a:avLst/>
                    </a:prstGeom>
                    <a:noFill/>
                    <a:ln>
                      <a:noFill/>
                    </a:ln>
                  </pic:spPr>
                </pic:pic>
              </a:graphicData>
            </a:graphic>
          </wp:inline>
        </w:drawing>
      </w:r>
    </w:p>
    <w:p w:rsidR="00E64A0B" w:rsidRDefault="000E704F" w:rsidP="00E64A0B">
      <w:pPr>
        <w:pStyle w:val="Title"/>
        <w:spacing w:before="120"/>
        <w:rPr>
          <w:rFonts w:ascii="Arial" w:hAnsi="Arial"/>
          <w:b/>
          <w:caps/>
          <w:sz w:val="22"/>
        </w:rPr>
      </w:pPr>
      <w:r>
        <w:rPr>
          <w:rFonts w:ascii="Arial" w:hAnsi="Arial"/>
          <w:b/>
          <w:caps/>
          <w:sz w:val="22"/>
        </w:rPr>
        <w:t>Memorandum of Understanding</w:t>
      </w:r>
    </w:p>
    <w:p w:rsidR="00E64A0B" w:rsidRDefault="00E64A0B" w:rsidP="00E64A0B">
      <w:pPr>
        <w:jc w:val="center"/>
        <w:rPr>
          <w:sz w:val="22"/>
        </w:rPr>
      </w:pPr>
    </w:p>
    <w:p w:rsidR="00E64A0B" w:rsidRDefault="00E64A0B" w:rsidP="00E64A0B">
      <w:pPr>
        <w:pStyle w:val="Subtitle"/>
      </w:pPr>
      <w:r>
        <w:t>First 5 Alameda County</w:t>
      </w:r>
    </w:p>
    <w:p w:rsidR="00E64A0B" w:rsidRPr="000A2F53" w:rsidRDefault="00E64A0B" w:rsidP="00E64A0B">
      <w:pPr>
        <w:jc w:val="center"/>
        <w:rPr>
          <w:b/>
          <w:sz w:val="22"/>
          <w:lang w:val="es-US"/>
        </w:rPr>
      </w:pPr>
      <w:r w:rsidRPr="000A2F53">
        <w:rPr>
          <w:b/>
          <w:sz w:val="22"/>
          <w:lang w:val="es-US"/>
        </w:rPr>
        <w:t>and</w:t>
      </w:r>
    </w:p>
    <w:p w:rsidR="00E64A0B" w:rsidRPr="000A2F53" w:rsidRDefault="0052046D" w:rsidP="00E64A0B">
      <w:pPr>
        <w:pStyle w:val="Heading2"/>
        <w:jc w:val="center"/>
        <w:rPr>
          <w:sz w:val="22"/>
          <w:lang w:val="es-US"/>
        </w:rPr>
      </w:pPr>
      <w:r>
        <w:rPr>
          <w:sz w:val="22"/>
          <w:lang w:val="es-US"/>
        </w:rPr>
        <w:t>SITE NAME</w:t>
      </w:r>
    </w:p>
    <w:p w:rsidR="002E7945" w:rsidRPr="000A2F53" w:rsidRDefault="002E7945" w:rsidP="002E7945">
      <w:pPr>
        <w:rPr>
          <w:lang w:val="es-US"/>
        </w:rPr>
      </w:pPr>
    </w:p>
    <w:p w:rsidR="00E64A0B" w:rsidRDefault="00AD7CDF" w:rsidP="00E64A0B">
      <w:pPr>
        <w:pStyle w:val="Heading2"/>
        <w:jc w:val="center"/>
        <w:rPr>
          <w:sz w:val="22"/>
        </w:rPr>
      </w:pPr>
      <w:r>
        <w:rPr>
          <w:sz w:val="22"/>
        </w:rPr>
        <w:t>February</w:t>
      </w:r>
      <w:r w:rsidR="00E55E0A">
        <w:rPr>
          <w:sz w:val="22"/>
        </w:rPr>
        <w:t xml:space="preserve"> 1</w:t>
      </w:r>
      <w:r w:rsidR="000A2F53">
        <w:rPr>
          <w:sz w:val="22"/>
        </w:rPr>
        <w:t>, 201</w:t>
      </w:r>
      <w:r>
        <w:rPr>
          <w:sz w:val="22"/>
        </w:rPr>
        <w:t>6 -</w:t>
      </w:r>
      <w:r w:rsidR="000A2F53">
        <w:rPr>
          <w:sz w:val="22"/>
        </w:rPr>
        <w:t xml:space="preserve"> </w:t>
      </w:r>
      <w:r>
        <w:rPr>
          <w:sz w:val="22"/>
        </w:rPr>
        <w:t>February</w:t>
      </w:r>
      <w:r w:rsidR="000A2F53">
        <w:rPr>
          <w:sz w:val="22"/>
        </w:rPr>
        <w:t xml:space="preserve"> 1, 2017</w:t>
      </w:r>
    </w:p>
    <w:p w:rsidR="00E64A0B" w:rsidRDefault="00E64A0B" w:rsidP="00E64A0B">
      <w:pPr>
        <w:rPr>
          <w:sz w:val="22"/>
        </w:rPr>
      </w:pPr>
    </w:p>
    <w:p w:rsidR="007F6E28" w:rsidRDefault="007F6E28" w:rsidP="006236A9">
      <w:pPr>
        <w:pStyle w:val="Header"/>
        <w:tabs>
          <w:tab w:val="clear" w:pos="4320"/>
          <w:tab w:val="clear" w:pos="8640"/>
        </w:tabs>
        <w:rPr>
          <w:sz w:val="22"/>
          <w:szCs w:val="22"/>
        </w:rPr>
      </w:pPr>
      <w:r w:rsidRPr="008D193E">
        <w:rPr>
          <w:sz w:val="22"/>
          <w:szCs w:val="22"/>
        </w:rPr>
        <w:t xml:space="preserve">This </w:t>
      </w:r>
      <w:r w:rsidR="000E704F">
        <w:rPr>
          <w:sz w:val="22"/>
          <w:szCs w:val="22"/>
        </w:rPr>
        <w:t>Memorandum of Understanding (MOU)</w:t>
      </w:r>
      <w:r w:rsidRPr="008D193E">
        <w:rPr>
          <w:sz w:val="22"/>
          <w:szCs w:val="22"/>
        </w:rPr>
        <w:t xml:space="preserve"> is entered into by First 5 Alameda County</w:t>
      </w:r>
      <w:r w:rsidR="00613796">
        <w:rPr>
          <w:sz w:val="22"/>
          <w:szCs w:val="22"/>
        </w:rPr>
        <w:t xml:space="preserve"> Help Me Grow</w:t>
      </w:r>
      <w:r w:rsidRPr="008D193E">
        <w:rPr>
          <w:sz w:val="22"/>
          <w:szCs w:val="22"/>
        </w:rPr>
        <w:t xml:space="preserve"> and </w:t>
      </w:r>
      <w:r w:rsidR="0052046D">
        <w:rPr>
          <w:b/>
          <w:sz w:val="22"/>
          <w:szCs w:val="22"/>
        </w:rPr>
        <w:t>SITE NAME</w:t>
      </w:r>
      <w:r w:rsidR="00DE75E7">
        <w:rPr>
          <w:b/>
          <w:sz w:val="22"/>
          <w:szCs w:val="22"/>
        </w:rPr>
        <w:t xml:space="preserve"> </w:t>
      </w:r>
      <w:r w:rsidRPr="008D193E">
        <w:rPr>
          <w:sz w:val="22"/>
          <w:szCs w:val="22"/>
        </w:rPr>
        <w:t xml:space="preserve">for the purpose of developing programs that enhance early identification of children who may need extra support </w:t>
      </w:r>
      <w:r w:rsidR="00A04F38">
        <w:rPr>
          <w:sz w:val="22"/>
          <w:szCs w:val="22"/>
        </w:rPr>
        <w:t xml:space="preserve">in order to be ready for </w:t>
      </w:r>
      <w:r w:rsidR="00A04F38" w:rsidRPr="00A818B7">
        <w:rPr>
          <w:sz w:val="22"/>
          <w:szCs w:val="22"/>
        </w:rPr>
        <w:t>school</w:t>
      </w:r>
      <w:r w:rsidR="00A818B7" w:rsidRPr="00A818B7">
        <w:rPr>
          <w:sz w:val="22"/>
          <w:szCs w:val="22"/>
        </w:rPr>
        <w:t xml:space="preserve"> (2013-17 Strategic Plan, page 7)</w:t>
      </w:r>
      <w:r w:rsidR="00DE75E7">
        <w:rPr>
          <w:sz w:val="22"/>
          <w:szCs w:val="22"/>
        </w:rPr>
        <w:t xml:space="preserve">. </w:t>
      </w:r>
      <w:r w:rsidR="00A818B7" w:rsidRPr="00A818B7">
        <w:rPr>
          <w:sz w:val="22"/>
          <w:szCs w:val="22"/>
        </w:rPr>
        <w:t>The purpose of this MOU is to establish an effective partnership to develop, implement, evaluate, and replicate a comprehensive, community-based, and integrated delivery system of educational, health, and human services that improves the delivery of early child development services for children and their families</w:t>
      </w:r>
      <w:r w:rsidR="00A04F38" w:rsidRPr="00A818B7">
        <w:rPr>
          <w:sz w:val="22"/>
          <w:szCs w:val="22"/>
        </w:rPr>
        <w:t>.</w:t>
      </w:r>
    </w:p>
    <w:p w:rsidR="00711B60" w:rsidRDefault="00711B60" w:rsidP="007F6E28">
      <w:pPr>
        <w:pStyle w:val="Header"/>
        <w:tabs>
          <w:tab w:val="clear" w:pos="4320"/>
          <w:tab w:val="clear" w:pos="8640"/>
        </w:tabs>
        <w:rPr>
          <w:sz w:val="22"/>
          <w:szCs w:val="22"/>
        </w:rPr>
      </w:pPr>
    </w:p>
    <w:p w:rsidR="00A24218" w:rsidRDefault="000E704F" w:rsidP="006236A9">
      <w:pPr>
        <w:rPr>
          <w:sz w:val="22"/>
        </w:rPr>
      </w:pPr>
      <w:r>
        <w:rPr>
          <w:sz w:val="22"/>
        </w:rPr>
        <w:t>T</w:t>
      </w:r>
      <w:r w:rsidR="00E64A0B">
        <w:rPr>
          <w:sz w:val="22"/>
        </w:rPr>
        <w:t xml:space="preserve">he goal of </w:t>
      </w:r>
      <w:r>
        <w:rPr>
          <w:sz w:val="22"/>
        </w:rPr>
        <w:t xml:space="preserve">the </w:t>
      </w:r>
      <w:r w:rsidR="000321D7">
        <w:rPr>
          <w:sz w:val="22"/>
        </w:rPr>
        <w:t>Help Me Grow Alameda County</w:t>
      </w:r>
      <w:r w:rsidR="00255945">
        <w:rPr>
          <w:sz w:val="22"/>
        </w:rPr>
        <w:t xml:space="preserve"> (</w:t>
      </w:r>
      <w:r w:rsidR="000321D7">
        <w:rPr>
          <w:sz w:val="22"/>
        </w:rPr>
        <w:t>HMG</w:t>
      </w:r>
      <w:r w:rsidR="00255945">
        <w:rPr>
          <w:sz w:val="22"/>
        </w:rPr>
        <w:t>)</w:t>
      </w:r>
      <w:r w:rsidR="00711B60">
        <w:rPr>
          <w:sz w:val="22"/>
        </w:rPr>
        <w:t xml:space="preserve"> prog</w:t>
      </w:r>
      <w:r w:rsidR="00B47058">
        <w:rPr>
          <w:sz w:val="22"/>
        </w:rPr>
        <w:t>r</w:t>
      </w:r>
      <w:r w:rsidR="00711B60">
        <w:rPr>
          <w:sz w:val="22"/>
        </w:rPr>
        <w:t>am</w:t>
      </w:r>
      <w:r w:rsidR="00E64A0B">
        <w:rPr>
          <w:sz w:val="22"/>
        </w:rPr>
        <w:t xml:space="preserve"> </w:t>
      </w:r>
      <w:r w:rsidR="00255945">
        <w:rPr>
          <w:sz w:val="22"/>
        </w:rPr>
        <w:t>is</w:t>
      </w:r>
      <w:r w:rsidR="00E64A0B">
        <w:rPr>
          <w:sz w:val="22"/>
        </w:rPr>
        <w:t xml:space="preserve"> to </w:t>
      </w:r>
      <w:r w:rsidR="00D02A6E">
        <w:rPr>
          <w:sz w:val="22"/>
        </w:rPr>
        <w:t xml:space="preserve">raise public understanding of the importance of early identification of, and intervention for, developmental and behavioral challenges, to link families to needed community, developmental, behavioral, learning, and parenting supports, to increase the capacity of families to navigate for themselves the system of supports and advocate for their child and family, to increase the capacity of providers to promote children’s optimal development, and to create a coordinated and collaborative early childhood system that improves the availability, accessibility and quality of services for families. </w:t>
      </w:r>
    </w:p>
    <w:p w:rsidR="00B47058" w:rsidRDefault="00B47058" w:rsidP="00A24218">
      <w:pPr>
        <w:rPr>
          <w:sz w:val="22"/>
        </w:rPr>
      </w:pPr>
    </w:p>
    <w:p w:rsidR="009A6E09" w:rsidRDefault="000E704F" w:rsidP="006236A9">
      <w:pPr>
        <w:rPr>
          <w:sz w:val="22"/>
        </w:rPr>
      </w:pPr>
      <w:r>
        <w:rPr>
          <w:sz w:val="22"/>
        </w:rPr>
        <w:t>T</w:t>
      </w:r>
      <w:r w:rsidR="00D02A6E">
        <w:rPr>
          <w:sz w:val="22"/>
        </w:rPr>
        <w:t xml:space="preserve">he primary objectives of HMG </w:t>
      </w:r>
      <w:r w:rsidR="009A6E09">
        <w:rPr>
          <w:sz w:val="22"/>
        </w:rPr>
        <w:t>also include:</w:t>
      </w:r>
    </w:p>
    <w:p w:rsidR="00FD3769" w:rsidRPr="00711B60" w:rsidRDefault="00FD3769" w:rsidP="006236A9">
      <w:pPr>
        <w:rPr>
          <w:sz w:val="22"/>
        </w:rPr>
      </w:pPr>
    </w:p>
    <w:p w:rsidR="00A24218" w:rsidRPr="00711B60" w:rsidRDefault="00D02A6E" w:rsidP="003A6F7F">
      <w:pPr>
        <w:numPr>
          <w:ilvl w:val="0"/>
          <w:numId w:val="4"/>
        </w:numPr>
        <w:rPr>
          <w:sz w:val="22"/>
        </w:rPr>
      </w:pPr>
      <w:r>
        <w:rPr>
          <w:sz w:val="22"/>
        </w:rPr>
        <w:t>Increase the number of children, birth to 12 months, and children in high need populations that receive developmental screenings, surveillance and monitoring</w:t>
      </w:r>
      <w:r w:rsidR="00A24218" w:rsidRPr="00711B60">
        <w:rPr>
          <w:sz w:val="22"/>
        </w:rPr>
        <w:t>;</w:t>
      </w:r>
    </w:p>
    <w:p w:rsidR="00FD3769" w:rsidRDefault="00FD3769" w:rsidP="00FD3769">
      <w:pPr>
        <w:ind w:left="1080"/>
        <w:rPr>
          <w:sz w:val="22"/>
        </w:rPr>
      </w:pPr>
    </w:p>
    <w:p w:rsidR="00A24218" w:rsidRDefault="00D02A6E" w:rsidP="003A6F7F">
      <w:pPr>
        <w:numPr>
          <w:ilvl w:val="0"/>
          <w:numId w:val="4"/>
        </w:numPr>
        <w:rPr>
          <w:sz w:val="22"/>
        </w:rPr>
      </w:pPr>
      <w:r>
        <w:rPr>
          <w:sz w:val="22"/>
        </w:rPr>
        <w:t>Continue to leverage and develop new opportunities and partnerships with other community-based providers serving children and families to reach greater numbers of children at risk for developmental delays;</w:t>
      </w:r>
    </w:p>
    <w:p w:rsidR="00FD3769" w:rsidRDefault="00FD3769" w:rsidP="00FD3769">
      <w:pPr>
        <w:ind w:left="1080"/>
        <w:rPr>
          <w:sz w:val="22"/>
        </w:rPr>
      </w:pPr>
    </w:p>
    <w:p w:rsidR="00D02A6E" w:rsidRDefault="003676E2" w:rsidP="003A6F7F">
      <w:pPr>
        <w:numPr>
          <w:ilvl w:val="0"/>
          <w:numId w:val="4"/>
        </w:numPr>
        <w:rPr>
          <w:sz w:val="22"/>
        </w:rPr>
      </w:pPr>
      <w:r>
        <w:rPr>
          <w:sz w:val="22"/>
        </w:rPr>
        <w:t>Increase knowledge and interest of providers in HMG;</w:t>
      </w:r>
    </w:p>
    <w:p w:rsidR="00FD3769" w:rsidRDefault="00FD3769" w:rsidP="00FD3769">
      <w:pPr>
        <w:ind w:left="1080"/>
        <w:rPr>
          <w:sz w:val="22"/>
        </w:rPr>
      </w:pPr>
    </w:p>
    <w:p w:rsidR="003676E2" w:rsidRDefault="003676E2" w:rsidP="003A6F7F">
      <w:pPr>
        <w:numPr>
          <w:ilvl w:val="0"/>
          <w:numId w:val="4"/>
        </w:numPr>
        <w:rPr>
          <w:sz w:val="22"/>
        </w:rPr>
      </w:pPr>
      <w:r>
        <w:rPr>
          <w:sz w:val="22"/>
        </w:rPr>
        <w:t>Increase knowledge of parents and families about HMG;</w:t>
      </w:r>
    </w:p>
    <w:p w:rsidR="00FD3769" w:rsidRDefault="00FD3769" w:rsidP="00FD3769">
      <w:pPr>
        <w:ind w:left="1080"/>
        <w:rPr>
          <w:sz w:val="22"/>
        </w:rPr>
      </w:pPr>
    </w:p>
    <w:p w:rsidR="003676E2" w:rsidRPr="00711B60" w:rsidRDefault="003676E2" w:rsidP="003A6F7F">
      <w:pPr>
        <w:numPr>
          <w:ilvl w:val="0"/>
          <w:numId w:val="4"/>
        </w:numPr>
        <w:rPr>
          <w:sz w:val="22"/>
        </w:rPr>
      </w:pPr>
      <w:r>
        <w:rPr>
          <w:sz w:val="22"/>
        </w:rPr>
        <w:t>Enhance knowledge of parents and families to support their child’s development and promote the belief that regular developmental screening is important.</w:t>
      </w:r>
    </w:p>
    <w:p w:rsidR="00E64A0B" w:rsidRDefault="00E64A0B" w:rsidP="00E64A0B">
      <w:pPr>
        <w:pStyle w:val="Header"/>
        <w:tabs>
          <w:tab w:val="clear" w:pos="4320"/>
          <w:tab w:val="clear" w:pos="8640"/>
        </w:tabs>
        <w:rPr>
          <w:sz w:val="22"/>
        </w:rPr>
      </w:pPr>
    </w:p>
    <w:p w:rsidR="007335CF" w:rsidRPr="00E55E0A" w:rsidRDefault="007335CF" w:rsidP="007335CF">
      <w:pPr>
        <w:pStyle w:val="Header"/>
        <w:tabs>
          <w:tab w:val="clear" w:pos="4320"/>
          <w:tab w:val="clear" w:pos="8640"/>
        </w:tabs>
        <w:rPr>
          <w:b/>
          <w:smallCaps/>
          <w:sz w:val="22"/>
          <w:lang w:val="es-US"/>
        </w:rPr>
      </w:pPr>
      <w:r w:rsidRPr="00E55E0A">
        <w:rPr>
          <w:b/>
          <w:smallCaps/>
          <w:sz w:val="22"/>
          <w:lang w:val="es-US"/>
        </w:rPr>
        <w:t>Roles and Responsibilities of</w:t>
      </w:r>
      <w:r w:rsidR="00E238E4" w:rsidRPr="00E55E0A">
        <w:rPr>
          <w:b/>
          <w:smallCaps/>
          <w:sz w:val="22"/>
          <w:lang w:val="es-US"/>
        </w:rPr>
        <w:t xml:space="preserve"> </w:t>
      </w:r>
      <w:r w:rsidR="0052046D">
        <w:rPr>
          <w:b/>
          <w:bCs/>
          <w:smallCaps/>
          <w:sz w:val="22"/>
          <w:lang w:val="es-US"/>
        </w:rPr>
        <w:t>SITE NAME</w:t>
      </w:r>
      <w:r w:rsidRPr="00E55E0A">
        <w:rPr>
          <w:b/>
          <w:smallCaps/>
          <w:sz w:val="22"/>
          <w:lang w:val="es-US"/>
        </w:rPr>
        <w:t xml:space="preserve"> are:</w:t>
      </w:r>
    </w:p>
    <w:p w:rsidR="00EA57C7" w:rsidRPr="00E55E0A" w:rsidRDefault="00EA57C7" w:rsidP="00EA57C7">
      <w:pPr>
        <w:rPr>
          <w:sz w:val="22"/>
          <w:szCs w:val="22"/>
          <w:lang w:val="es-US"/>
        </w:rPr>
      </w:pPr>
    </w:p>
    <w:p w:rsidR="00EA57C7" w:rsidRPr="003A6F7F" w:rsidRDefault="00733B87" w:rsidP="003A6F7F">
      <w:pPr>
        <w:numPr>
          <w:ilvl w:val="0"/>
          <w:numId w:val="9"/>
        </w:numPr>
        <w:rPr>
          <w:sz w:val="22"/>
        </w:rPr>
      </w:pPr>
      <w:r w:rsidRPr="003A6F7F">
        <w:rPr>
          <w:sz w:val="22"/>
        </w:rPr>
        <w:t>To</w:t>
      </w:r>
      <w:r w:rsidR="00527853" w:rsidRPr="003A6F7F">
        <w:rPr>
          <w:sz w:val="22"/>
        </w:rPr>
        <w:t xml:space="preserve"> c</w:t>
      </w:r>
      <w:r w:rsidR="007335CF" w:rsidRPr="003A6F7F">
        <w:rPr>
          <w:sz w:val="22"/>
        </w:rPr>
        <w:t>omp</w:t>
      </w:r>
      <w:r w:rsidR="00527853" w:rsidRPr="003A6F7F">
        <w:rPr>
          <w:sz w:val="22"/>
        </w:rPr>
        <w:t xml:space="preserve">lete </w:t>
      </w:r>
      <w:r w:rsidR="00966F29" w:rsidRPr="003A6F7F">
        <w:rPr>
          <w:sz w:val="22"/>
        </w:rPr>
        <w:t xml:space="preserve">the </w:t>
      </w:r>
      <w:r w:rsidR="003676E2" w:rsidRPr="003A6F7F">
        <w:rPr>
          <w:sz w:val="22"/>
        </w:rPr>
        <w:t>HMG Developmental Checklist R</w:t>
      </w:r>
      <w:r w:rsidR="00527853" w:rsidRPr="003A6F7F">
        <w:rPr>
          <w:sz w:val="22"/>
        </w:rPr>
        <w:t xml:space="preserve">eadiness </w:t>
      </w:r>
      <w:r w:rsidR="003676E2" w:rsidRPr="003A6F7F">
        <w:rPr>
          <w:sz w:val="22"/>
        </w:rPr>
        <w:t>A</w:t>
      </w:r>
      <w:r w:rsidR="00527853" w:rsidRPr="003A6F7F">
        <w:rPr>
          <w:sz w:val="22"/>
        </w:rPr>
        <w:t>ssessment</w:t>
      </w:r>
      <w:r w:rsidR="003676E2" w:rsidRPr="003A6F7F">
        <w:rPr>
          <w:sz w:val="22"/>
        </w:rPr>
        <w:t xml:space="preserve"> with HMG staff.</w:t>
      </w:r>
    </w:p>
    <w:p w:rsidR="007335CF" w:rsidRPr="003A6F7F" w:rsidRDefault="007335CF" w:rsidP="003A6F7F">
      <w:pPr>
        <w:ind w:left="1080"/>
        <w:rPr>
          <w:sz w:val="22"/>
        </w:rPr>
      </w:pPr>
    </w:p>
    <w:p w:rsidR="003676E2" w:rsidRPr="003A6F7F" w:rsidRDefault="003676E2" w:rsidP="003A6F7F">
      <w:pPr>
        <w:numPr>
          <w:ilvl w:val="0"/>
          <w:numId w:val="9"/>
        </w:numPr>
        <w:rPr>
          <w:sz w:val="22"/>
        </w:rPr>
      </w:pPr>
      <w:r w:rsidRPr="003A6F7F">
        <w:rPr>
          <w:sz w:val="22"/>
        </w:rPr>
        <w:t>To participate in the development of the implementation plan.</w:t>
      </w:r>
    </w:p>
    <w:p w:rsidR="003676E2" w:rsidRPr="003A6F7F" w:rsidRDefault="003676E2" w:rsidP="003A6F7F">
      <w:pPr>
        <w:ind w:left="1080"/>
        <w:rPr>
          <w:sz w:val="22"/>
        </w:rPr>
      </w:pPr>
    </w:p>
    <w:p w:rsidR="003676E2" w:rsidRPr="003A6F7F" w:rsidRDefault="000E704F" w:rsidP="003A6F7F">
      <w:pPr>
        <w:numPr>
          <w:ilvl w:val="0"/>
          <w:numId w:val="9"/>
        </w:numPr>
        <w:rPr>
          <w:sz w:val="22"/>
        </w:rPr>
      </w:pPr>
      <w:r w:rsidRPr="003A6F7F">
        <w:rPr>
          <w:sz w:val="22"/>
        </w:rPr>
        <w:t>To a</w:t>
      </w:r>
      <w:r w:rsidR="003676E2" w:rsidRPr="003A6F7F">
        <w:rPr>
          <w:sz w:val="22"/>
        </w:rPr>
        <w:t>llow all participating staff to attend the implementa</w:t>
      </w:r>
      <w:r w:rsidR="003A6F7F">
        <w:rPr>
          <w:sz w:val="22"/>
        </w:rPr>
        <w:t xml:space="preserve">tion training and determine the </w:t>
      </w:r>
      <w:r w:rsidR="003676E2" w:rsidRPr="003A6F7F">
        <w:rPr>
          <w:sz w:val="22"/>
        </w:rPr>
        <w:t>layout of the environmental graphics.</w:t>
      </w:r>
    </w:p>
    <w:p w:rsidR="003676E2" w:rsidRPr="003A6F7F" w:rsidRDefault="003676E2" w:rsidP="003A6F7F">
      <w:pPr>
        <w:ind w:left="1080"/>
        <w:rPr>
          <w:sz w:val="22"/>
        </w:rPr>
      </w:pPr>
    </w:p>
    <w:p w:rsidR="007335CF" w:rsidRPr="003A6F7F" w:rsidRDefault="008E4B0B" w:rsidP="003A6F7F">
      <w:pPr>
        <w:numPr>
          <w:ilvl w:val="0"/>
          <w:numId w:val="9"/>
        </w:numPr>
        <w:rPr>
          <w:sz w:val="22"/>
        </w:rPr>
      </w:pPr>
      <w:r w:rsidRPr="003A6F7F">
        <w:rPr>
          <w:sz w:val="22"/>
        </w:rPr>
        <w:t xml:space="preserve">To implement </w:t>
      </w:r>
      <w:r w:rsidR="003676E2" w:rsidRPr="003A6F7F">
        <w:rPr>
          <w:sz w:val="22"/>
        </w:rPr>
        <w:t>the WIC HMG Developmental Checklist project at the designated timeframe for all clients</w:t>
      </w:r>
      <w:r w:rsidR="00CE4FCC" w:rsidRPr="003A6F7F">
        <w:rPr>
          <w:sz w:val="22"/>
        </w:rPr>
        <w:t xml:space="preserve"> utilizing the provided HMG Developmental Checklists and environmental graphics</w:t>
      </w:r>
      <w:r w:rsidR="003676E2" w:rsidRPr="003A6F7F">
        <w:rPr>
          <w:sz w:val="22"/>
        </w:rPr>
        <w:t>.</w:t>
      </w:r>
      <w:r w:rsidR="007335CF" w:rsidRPr="003A6F7F">
        <w:rPr>
          <w:sz w:val="22"/>
        </w:rPr>
        <w:t xml:space="preserve"> </w:t>
      </w:r>
    </w:p>
    <w:p w:rsidR="008E4B0B" w:rsidRPr="003A6F7F" w:rsidRDefault="008E4B0B" w:rsidP="003A6F7F">
      <w:pPr>
        <w:ind w:left="1080"/>
        <w:rPr>
          <w:sz w:val="22"/>
        </w:rPr>
      </w:pPr>
    </w:p>
    <w:p w:rsidR="003676E2" w:rsidRPr="003A6F7F" w:rsidRDefault="008E4B0B" w:rsidP="003A6F7F">
      <w:pPr>
        <w:numPr>
          <w:ilvl w:val="0"/>
          <w:numId w:val="9"/>
        </w:numPr>
        <w:rPr>
          <w:sz w:val="22"/>
        </w:rPr>
      </w:pPr>
      <w:r w:rsidRPr="003A6F7F">
        <w:rPr>
          <w:sz w:val="22"/>
        </w:rPr>
        <w:t xml:space="preserve">To participate in monthly </w:t>
      </w:r>
      <w:r w:rsidR="003676E2" w:rsidRPr="003A6F7F">
        <w:rPr>
          <w:sz w:val="22"/>
        </w:rPr>
        <w:t>check-in visits with HMG staff.</w:t>
      </w:r>
      <w:r w:rsidR="001D0F5F" w:rsidRPr="003A6F7F">
        <w:rPr>
          <w:sz w:val="22"/>
        </w:rPr>
        <w:t xml:space="preserve"> The visit</w:t>
      </w:r>
      <w:r w:rsidR="0063772C" w:rsidRPr="003A6F7F">
        <w:rPr>
          <w:sz w:val="22"/>
        </w:rPr>
        <w:t xml:space="preserve"> or call</w:t>
      </w:r>
      <w:r w:rsidR="001D0F5F" w:rsidRPr="003A6F7F">
        <w:rPr>
          <w:sz w:val="22"/>
        </w:rPr>
        <w:t xml:space="preserve"> is intended to provide the </w:t>
      </w:r>
      <w:r w:rsidR="003676E2" w:rsidRPr="003A6F7F">
        <w:rPr>
          <w:sz w:val="22"/>
        </w:rPr>
        <w:t>site</w:t>
      </w:r>
      <w:r w:rsidR="001D0F5F" w:rsidRPr="003A6F7F">
        <w:rPr>
          <w:sz w:val="22"/>
        </w:rPr>
        <w:t xml:space="preserve"> with consultation </w:t>
      </w:r>
      <w:r w:rsidR="00EA57C7" w:rsidRPr="003A6F7F">
        <w:rPr>
          <w:sz w:val="22"/>
        </w:rPr>
        <w:t xml:space="preserve">regarding implementation of </w:t>
      </w:r>
      <w:r w:rsidR="003676E2" w:rsidRPr="003A6F7F">
        <w:rPr>
          <w:sz w:val="22"/>
        </w:rPr>
        <w:t>the developmental checklist project.</w:t>
      </w:r>
    </w:p>
    <w:p w:rsidR="008E4B0B" w:rsidRPr="003A6F7F" w:rsidRDefault="003676E2" w:rsidP="003A6F7F">
      <w:pPr>
        <w:ind w:left="1080"/>
        <w:rPr>
          <w:sz w:val="22"/>
        </w:rPr>
      </w:pPr>
      <w:r w:rsidRPr="003A6F7F">
        <w:rPr>
          <w:sz w:val="22"/>
        </w:rPr>
        <w:t xml:space="preserve"> </w:t>
      </w:r>
    </w:p>
    <w:p w:rsidR="007335CF" w:rsidRPr="003A6F7F" w:rsidRDefault="008E4B0B" w:rsidP="003A6F7F">
      <w:pPr>
        <w:numPr>
          <w:ilvl w:val="0"/>
          <w:numId w:val="9"/>
        </w:numPr>
        <w:rPr>
          <w:sz w:val="22"/>
        </w:rPr>
      </w:pPr>
      <w:r w:rsidRPr="003A6F7F">
        <w:rPr>
          <w:sz w:val="22"/>
        </w:rPr>
        <w:t xml:space="preserve">To collect </w:t>
      </w:r>
      <w:r w:rsidR="007A348F" w:rsidRPr="003A6F7F">
        <w:rPr>
          <w:sz w:val="22"/>
        </w:rPr>
        <w:t>data on the number of checklists provided to families.</w:t>
      </w:r>
    </w:p>
    <w:p w:rsidR="00CE4FCC" w:rsidRPr="003A6F7F" w:rsidRDefault="00CE4FCC" w:rsidP="003A6F7F">
      <w:pPr>
        <w:ind w:left="1080"/>
        <w:rPr>
          <w:sz w:val="22"/>
        </w:rPr>
      </w:pPr>
    </w:p>
    <w:p w:rsidR="00CE4FCC" w:rsidRPr="003A6F7F" w:rsidRDefault="00CE4FCC" w:rsidP="003A6F7F">
      <w:pPr>
        <w:numPr>
          <w:ilvl w:val="0"/>
          <w:numId w:val="9"/>
        </w:numPr>
        <w:rPr>
          <w:sz w:val="22"/>
        </w:rPr>
      </w:pPr>
      <w:r w:rsidRPr="003A6F7F">
        <w:rPr>
          <w:sz w:val="22"/>
        </w:rPr>
        <w:t>To refer interested families to HMG if indicated on the checklist or if requested.</w:t>
      </w:r>
    </w:p>
    <w:p w:rsidR="00EA57C7" w:rsidRPr="003A6F7F" w:rsidRDefault="00EA57C7" w:rsidP="003A6F7F">
      <w:pPr>
        <w:ind w:left="1080"/>
        <w:rPr>
          <w:sz w:val="22"/>
        </w:rPr>
      </w:pPr>
    </w:p>
    <w:p w:rsidR="00BC65BA" w:rsidRPr="003A6F7F" w:rsidRDefault="00FD3769" w:rsidP="003A6F7F">
      <w:pPr>
        <w:numPr>
          <w:ilvl w:val="0"/>
          <w:numId w:val="9"/>
        </w:numPr>
        <w:rPr>
          <w:sz w:val="22"/>
        </w:rPr>
      </w:pPr>
      <w:r>
        <w:rPr>
          <w:sz w:val="22"/>
        </w:rPr>
        <w:t xml:space="preserve">To evaluate the project </w:t>
      </w:r>
      <w:r w:rsidR="003676E2" w:rsidRPr="003A6F7F">
        <w:rPr>
          <w:sz w:val="22"/>
        </w:rPr>
        <w:t>six months after the launch date. A second evaluation will occur 1 year after the launch date, and annually after.</w:t>
      </w:r>
    </w:p>
    <w:p w:rsidR="000E704F" w:rsidRPr="003A6F7F" w:rsidRDefault="000E704F" w:rsidP="003A6F7F">
      <w:pPr>
        <w:ind w:left="1080"/>
        <w:rPr>
          <w:sz w:val="22"/>
        </w:rPr>
      </w:pPr>
    </w:p>
    <w:p w:rsidR="000E704F" w:rsidRPr="003A6F7F" w:rsidRDefault="000E704F" w:rsidP="003A6F7F">
      <w:pPr>
        <w:numPr>
          <w:ilvl w:val="0"/>
          <w:numId w:val="9"/>
        </w:numPr>
        <w:rPr>
          <w:sz w:val="22"/>
        </w:rPr>
      </w:pPr>
      <w:r>
        <w:rPr>
          <w:sz w:val="22"/>
        </w:rPr>
        <w:t xml:space="preserve">To agree to designate a designee to serve as liaison to F5AC HMG on all matters relating to this agreement.  </w:t>
      </w:r>
    </w:p>
    <w:p w:rsidR="007335CF" w:rsidRDefault="007335CF" w:rsidP="007335CF">
      <w:pPr>
        <w:pStyle w:val="Header"/>
        <w:tabs>
          <w:tab w:val="clear" w:pos="4320"/>
          <w:tab w:val="clear" w:pos="8640"/>
        </w:tabs>
        <w:rPr>
          <w:sz w:val="22"/>
        </w:rPr>
      </w:pPr>
    </w:p>
    <w:p w:rsidR="00E64A0B" w:rsidRDefault="00E64A0B" w:rsidP="00E64A0B">
      <w:pPr>
        <w:pStyle w:val="Header"/>
        <w:tabs>
          <w:tab w:val="clear" w:pos="4320"/>
          <w:tab w:val="clear" w:pos="8640"/>
        </w:tabs>
        <w:rPr>
          <w:b/>
          <w:smallCaps/>
          <w:sz w:val="22"/>
        </w:rPr>
      </w:pPr>
      <w:r w:rsidRPr="00E64A0B">
        <w:rPr>
          <w:b/>
          <w:smallCaps/>
          <w:sz w:val="22"/>
        </w:rPr>
        <w:t xml:space="preserve">Roles and Responsibilities of First 5 Alameda County </w:t>
      </w:r>
      <w:r w:rsidR="007A348F">
        <w:rPr>
          <w:b/>
          <w:smallCaps/>
          <w:sz w:val="22"/>
        </w:rPr>
        <w:t>–</w:t>
      </w:r>
      <w:r w:rsidRPr="00E64A0B">
        <w:rPr>
          <w:b/>
          <w:smallCaps/>
          <w:sz w:val="22"/>
        </w:rPr>
        <w:t xml:space="preserve"> </w:t>
      </w:r>
      <w:r w:rsidR="00B42F82">
        <w:rPr>
          <w:b/>
          <w:smallCaps/>
          <w:sz w:val="22"/>
        </w:rPr>
        <w:t xml:space="preserve">Help </w:t>
      </w:r>
      <w:r w:rsidR="007A348F">
        <w:rPr>
          <w:b/>
          <w:smallCaps/>
          <w:sz w:val="22"/>
        </w:rPr>
        <w:t>Me Grow</w:t>
      </w:r>
      <w:r w:rsidRPr="00E64A0B">
        <w:rPr>
          <w:b/>
          <w:smallCaps/>
          <w:sz w:val="22"/>
        </w:rPr>
        <w:t xml:space="preserve"> are:</w:t>
      </w:r>
    </w:p>
    <w:p w:rsidR="006236A9" w:rsidRPr="00E64A0B" w:rsidRDefault="006236A9" w:rsidP="00E64A0B">
      <w:pPr>
        <w:pStyle w:val="Header"/>
        <w:tabs>
          <w:tab w:val="clear" w:pos="4320"/>
          <w:tab w:val="clear" w:pos="8640"/>
        </w:tabs>
        <w:rPr>
          <w:b/>
          <w:smallCaps/>
          <w:sz w:val="22"/>
        </w:rPr>
      </w:pPr>
    </w:p>
    <w:p w:rsidR="00BC65BA" w:rsidRPr="003A6F7F" w:rsidRDefault="00BC65BA" w:rsidP="003A6F7F">
      <w:pPr>
        <w:numPr>
          <w:ilvl w:val="0"/>
          <w:numId w:val="10"/>
        </w:numPr>
        <w:rPr>
          <w:sz w:val="22"/>
        </w:rPr>
      </w:pPr>
      <w:r w:rsidRPr="003A6F7F">
        <w:rPr>
          <w:sz w:val="22"/>
        </w:rPr>
        <w:t xml:space="preserve">To </w:t>
      </w:r>
      <w:r w:rsidR="00453835" w:rsidRPr="003A6F7F">
        <w:rPr>
          <w:sz w:val="22"/>
        </w:rPr>
        <w:t xml:space="preserve">support the completion of </w:t>
      </w:r>
      <w:r w:rsidR="00522FE5" w:rsidRPr="003A6F7F">
        <w:rPr>
          <w:sz w:val="22"/>
        </w:rPr>
        <w:t>the</w:t>
      </w:r>
      <w:r w:rsidR="007A348F" w:rsidRPr="003A6F7F">
        <w:rPr>
          <w:sz w:val="22"/>
        </w:rPr>
        <w:t xml:space="preserve"> R</w:t>
      </w:r>
      <w:r w:rsidRPr="003A6F7F">
        <w:rPr>
          <w:sz w:val="22"/>
        </w:rPr>
        <w:t>eadi</w:t>
      </w:r>
      <w:r w:rsidR="007A348F" w:rsidRPr="003A6F7F">
        <w:rPr>
          <w:sz w:val="22"/>
        </w:rPr>
        <w:t>ness A</w:t>
      </w:r>
      <w:r w:rsidRPr="003A6F7F">
        <w:rPr>
          <w:sz w:val="22"/>
        </w:rPr>
        <w:t>ssessment</w:t>
      </w:r>
      <w:r w:rsidR="00453835" w:rsidRPr="003A6F7F">
        <w:rPr>
          <w:sz w:val="22"/>
        </w:rPr>
        <w:t>.</w:t>
      </w:r>
    </w:p>
    <w:p w:rsidR="00BC65BA" w:rsidRPr="003A6F7F" w:rsidRDefault="00BC65BA" w:rsidP="003A6F7F">
      <w:pPr>
        <w:ind w:left="1080"/>
        <w:rPr>
          <w:sz w:val="22"/>
        </w:rPr>
      </w:pPr>
    </w:p>
    <w:p w:rsidR="003C7CB7" w:rsidRPr="003A6F7F" w:rsidRDefault="003C7CB7" w:rsidP="003A6F7F">
      <w:pPr>
        <w:numPr>
          <w:ilvl w:val="0"/>
          <w:numId w:val="10"/>
        </w:numPr>
        <w:rPr>
          <w:sz w:val="22"/>
        </w:rPr>
      </w:pPr>
      <w:r w:rsidRPr="003A6F7F">
        <w:rPr>
          <w:sz w:val="22"/>
        </w:rPr>
        <w:t>To support the development of an implementation plan.</w:t>
      </w:r>
    </w:p>
    <w:p w:rsidR="003C7CB7" w:rsidRPr="003A6F7F" w:rsidRDefault="003C7CB7" w:rsidP="003A6F7F">
      <w:pPr>
        <w:ind w:left="1080"/>
        <w:rPr>
          <w:sz w:val="22"/>
        </w:rPr>
      </w:pPr>
    </w:p>
    <w:p w:rsidR="00BC65BA" w:rsidRPr="003A6F7F" w:rsidRDefault="00522FE5" w:rsidP="003A6F7F">
      <w:pPr>
        <w:numPr>
          <w:ilvl w:val="0"/>
          <w:numId w:val="10"/>
        </w:numPr>
        <w:rPr>
          <w:sz w:val="22"/>
        </w:rPr>
      </w:pPr>
      <w:r w:rsidRPr="003A6F7F">
        <w:rPr>
          <w:sz w:val="22"/>
        </w:rPr>
        <w:t>To provide additional information, training and technical assistance</w:t>
      </w:r>
      <w:r w:rsidR="000B2C16" w:rsidRPr="003A6F7F">
        <w:rPr>
          <w:sz w:val="22"/>
        </w:rPr>
        <w:t xml:space="preserve"> as needed</w:t>
      </w:r>
      <w:r w:rsidR="003C7CB7" w:rsidRPr="003A6F7F">
        <w:rPr>
          <w:sz w:val="22"/>
        </w:rPr>
        <w:t xml:space="preserve"> to </w:t>
      </w:r>
      <w:r w:rsidRPr="003A6F7F">
        <w:rPr>
          <w:sz w:val="22"/>
        </w:rPr>
        <w:t>supporting</w:t>
      </w:r>
      <w:r w:rsidR="003C7CB7" w:rsidRPr="003A6F7F">
        <w:rPr>
          <w:sz w:val="22"/>
        </w:rPr>
        <w:t xml:space="preserve"> the implementation of the HMG Developmental Checklist Project at</w:t>
      </w:r>
      <w:r w:rsidR="00511015" w:rsidRPr="003A6F7F">
        <w:rPr>
          <w:sz w:val="22"/>
        </w:rPr>
        <w:t xml:space="preserve"> </w:t>
      </w:r>
      <w:r w:rsidR="00AD7CDF">
        <w:rPr>
          <w:sz w:val="22"/>
        </w:rPr>
        <w:t>WOHC.</w:t>
      </w:r>
    </w:p>
    <w:p w:rsidR="003C7CB7" w:rsidRPr="003A6F7F" w:rsidRDefault="003C7CB7" w:rsidP="003A6F7F">
      <w:pPr>
        <w:ind w:left="1080"/>
        <w:rPr>
          <w:sz w:val="22"/>
        </w:rPr>
      </w:pPr>
    </w:p>
    <w:p w:rsidR="00CE4FCC" w:rsidRPr="003A6F7F" w:rsidRDefault="00CE4FCC" w:rsidP="003A6F7F">
      <w:pPr>
        <w:numPr>
          <w:ilvl w:val="0"/>
          <w:numId w:val="10"/>
        </w:numPr>
        <w:rPr>
          <w:sz w:val="22"/>
        </w:rPr>
      </w:pPr>
      <w:r w:rsidRPr="003A6F7F">
        <w:rPr>
          <w:sz w:val="22"/>
        </w:rPr>
        <w:t>To provide</w:t>
      </w:r>
      <w:r w:rsidR="000A2F53" w:rsidRPr="003A6F7F">
        <w:rPr>
          <w:sz w:val="22"/>
        </w:rPr>
        <w:t xml:space="preserve"> </w:t>
      </w:r>
      <w:r w:rsidR="00AD7CDF">
        <w:rPr>
          <w:sz w:val="22"/>
        </w:rPr>
        <w:t>WOHC</w:t>
      </w:r>
      <w:r w:rsidR="000A2F53" w:rsidRPr="003A6F7F">
        <w:rPr>
          <w:sz w:val="22"/>
        </w:rPr>
        <w:t xml:space="preserve"> </w:t>
      </w:r>
      <w:r w:rsidRPr="003A6F7F">
        <w:rPr>
          <w:sz w:val="22"/>
        </w:rPr>
        <w:t>a “starter kit” which includes:</w:t>
      </w:r>
    </w:p>
    <w:p w:rsidR="00CE4FCC" w:rsidRPr="003A6F7F" w:rsidRDefault="004D1CE8" w:rsidP="003A6F7F">
      <w:pPr>
        <w:numPr>
          <w:ilvl w:val="0"/>
          <w:numId w:val="12"/>
        </w:numPr>
        <w:rPr>
          <w:sz w:val="22"/>
        </w:rPr>
      </w:pPr>
      <w:r>
        <w:rPr>
          <w:sz w:val="22"/>
        </w:rPr>
        <w:t>2</w:t>
      </w:r>
      <w:r w:rsidR="00CE4FCC" w:rsidRPr="003A6F7F">
        <w:rPr>
          <w:sz w:val="22"/>
        </w:rPr>
        <w:t xml:space="preserve"> set</w:t>
      </w:r>
      <w:r>
        <w:rPr>
          <w:sz w:val="22"/>
        </w:rPr>
        <w:t>s</w:t>
      </w:r>
      <w:r w:rsidR="00CE4FCC" w:rsidRPr="003A6F7F">
        <w:rPr>
          <w:sz w:val="22"/>
        </w:rPr>
        <w:t xml:space="preserve"> of English wall and floor graphics</w:t>
      </w:r>
    </w:p>
    <w:p w:rsidR="00CE4FCC" w:rsidRPr="003A6F7F" w:rsidRDefault="004D1CE8" w:rsidP="003A6F7F">
      <w:pPr>
        <w:numPr>
          <w:ilvl w:val="0"/>
          <w:numId w:val="12"/>
        </w:numPr>
        <w:rPr>
          <w:sz w:val="22"/>
        </w:rPr>
      </w:pPr>
      <w:r>
        <w:rPr>
          <w:sz w:val="22"/>
        </w:rPr>
        <w:t>2</w:t>
      </w:r>
      <w:r w:rsidR="00CE4FCC" w:rsidRPr="003A6F7F">
        <w:rPr>
          <w:sz w:val="22"/>
        </w:rPr>
        <w:t xml:space="preserve"> set</w:t>
      </w:r>
      <w:r>
        <w:rPr>
          <w:sz w:val="22"/>
        </w:rPr>
        <w:t>s</w:t>
      </w:r>
      <w:r w:rsidR="00CE4FCC" w:rsidRPr="003A6F7F">
        <w:rPr>
          <w:sz w:val="22"/>
        </w:rPr>
        <w:t xml:space="preserve"> of Spanish wall and floor graphics</w:t>
      </w:r>
    </w:p>
    <w:p w:rsidR="00CE4FCC" w:rsidRPr="003A6F7F" w:rsidRDefault="00AD7CDF" w:rsidP="003A6F7F">
      <w:pPr>
        <w:numPr>
          <w:ilvl w:val="0"/>
          <w:numId w:val="12"/>
        </w:numPr>
        <w:rPr>
          <w:sz w:val="22"/>
        </w:rPr>
      </w:pPr>
      <w:r>
        <w:rPr>
          <w:sz w:val="22"/>
        </w:rPr>
        <w:t>2</w:t>
      </w:r>
      <w:r w:rsidR="0063772C" w:rsidRPr="003A6F7F">
        <w:rPr>
          <w:sz w:val="22"/>
        </w:rPr>
        <w:t>,</w:t>
      </w:r>
      <w:r>
        <w:rPr>
          <w:sz w:val="22"/>
        </w:rPr>
        <w:t>0</w:t>
      </w:r>
      <w:r w:rsidR="000A2F53" w:rsidRPr="003A6F7F">
        <w:rPr>
          <w:sz w:val="22"/>
        </w:rPr>
        <w:t>00</w:t>
      </w:r>
      <w:r w:rsidR="00CE4FCC" w:rsidRPr="003A6F7F">
        <w:rPr>
          <w:sz w:val="22"/>
        </w:rPr>
        <w:t xml:space="preserve"> copies of the HMG Developmental Checklist </w:t>
      </w:r>
    </w:p>
    <w:p w:rsidR="00CE4FCC" w:rsidRPr="003A6F7F" w:rsidRDefault="00CE4FCC" w:rsidP="003A6F7F">
      <w:pPr>
        <w:ind w:left="1080"/>
        <w:rPr>
          <w:sz w:val="22"/>
        </w:rPr>
      </w:pPr>
    </w:p>
    <w:p w:rsidR="00BC65BA" w:rsidRPr="003A6F7F" w:rsidRDefault="00BC65BA" w:rsidP="003A6F7F">
      <w:pPr>
        <w:numPr>
          <w:ilvl w:val="0"/>
          <w:numId w:val="10"/>
        </w:numPr>
        <w:rPr>
          <w:sz w:val="22"/>
        </w:rPr>
      </w:pPr>
      <w:r w:rsidRPr="003A6F7F">
        <w:rPr>
          <w:sz w:val="22"/>
        </w:rPr>
        <w:t xml:space="preserve">To participate in monthly </w:t>
      </w:r>
      <w:r w:rsidR="00570AC8" w:rsidRPr="003A6F7F">
        <w:rPr>
          <w:sz w:val="22"/>
        </w:rPr>
        <w:t>site check-in’s</w:t>
      </w:r>
      <w:r w:rsidRPr="003A6F7F">
        <w:rPr>
          <w:sz w:val="22"/>
        </w:rPr>
        <w:t xml:space="preserve"> </w:t>
      </w:r>
      <w:r w:rsidR="000A2F53" w:rsidRPr="003A6F7F">
        <w:rPr>
          <w:sz w:val="22"/>
        </w:rPr>
        <w:t xml:space="preserve">or phone calls </w:t>
      </w:r>
      <w:r w:rsidR="00115993" w:rsidRPr="003A6F7F">
        <w:rPr>
          <w:sz w:val="22"/>
        </w:rPr>
        <w:t xml:space="preserve">with </w:t>
      </w:r>
      <w:r w:rsidR="00AD7CDF">
        <w:rPr>
          <w:sz w:val="22"/>
        </w:rPr>
        <w:t>WOHC</w:t>
      </w:r>
      <w:r w:rsidR="000A2F53" w:rsidRPr="003A6F7F">
        <w:rPr>
          <w:sz w:val="22"/>
        </w:rPr>
        <w:t xml:space="preserve"> </w:t>
      </w:r>
      <w:r w:rsidR="003C7CB7" w:rsidRPr="003A6F7F">
        <w:rPr>
          <w:sz w:val="22"/>
        </w:rPr>
        <w:t>staff.</w:t>
      </w:r>
    </w:p>
    <w:p w:rsidR="003C7CB7" w:rsidRPr="003A6F7F" w:rsidRDefault="003C7CB7" w:rsidP="003A6F7F">
      <w:pPr>
        <w:ind w:left="1080"/>
        <w:rPr>
          <w:sz w:val="22"/>
        </w:rPr>
      </w:pPr>
    </w:p>
    <w:p w:rsidR="00CE4FCC" w:rsidRPr="003A6F7F" w:rsidRDefault="00CE4FCC" w:rsidP="003A6F7F">
      <w:pPr>
        <w:numPr>
          <w:ilvl w:val="0"/>
          <w:numId w:val="10"/>
        </w:numPr>
        <w:rPr>
          <w:sz w:val="22"/>
        </w:rPr>
      </w:pPr>
      <w:r w:rsidRPr="003A6F7F">
        <w:rPr>
          <w:sz w:val="22"/>
        </w:rPr>
        <w:t>To serve referred WIC clients through the HMG phone line, family navigation, or developmental screening program.</w:t>
      </w:r>
    </w:p>
    <w:p w:rsidR="00CE4FCC" w:rsidRPr="003A6F7F" w:rsidRDefault="00CE4FCC" w:rsidP="003A6F7F">
      <w:pPr>
        <w:ind w:left="1080"/>
        <w:rPr>
          <w:sz w:val="22"/>
        </w:rPr>
      </w:pPr>
    </w:p>
    <w:p w:rsidR="003C7CB7" w:rsidRPr="003A6F7F" w:rsidRDefault="003C7CB7" w:rsidP="003A6F7F">
      <w:pPr>
        <w:numPr>
          <w:ilvl w:val="0"/>
          <w:numId w:val="10"/>
        </w:numPr>
        <w:rPr>
          <w:sz w:val="22"/>
        </w:rPr>
      </w:pPr>
      <w:r w:rsidRPr="003A6F7F">
        <w:rPr>
          <w:sz w:val="22"/>
        </w:rPr>
        <w:t>To conduct an ongoing evaluation to ensure continuous quality improvement and success of the HMG Developmental Checklist Project.</w:t>
      </w:r>
    </w:p>
    <w:p w:rsidR="000E704F" w:rsidRPr="003A6F7F" w:rsidRDefault="000E704F" w:rsidP="003A6F7F">
      <w:pPr>
        <w:ind w:left="1080"/>
        <w:rPr>
          <w:sz w:val="22"/>
        </w:rPr>
      </w:pPr>
    </w:p>
    <w:p w:rsidR="00511015" w:rsidRPr="003A6F7F" w:rsidRDefault="000E704F" w:rsidP="003A6F7F">
      <w:pPr>
        <w:numPr>
          <w:ilvl w:val="0"/>
          <w:numId w:val="10"/>
        </w:numPr>
        <w:rPr>
          <w:sz w:val="22"/>
        </w:rPr>
      </w:pPr>
      <w:r>
        <w:rPr>
          <w:sz w:val="22"/>
        </w:rPr>
        <w:t>F5AC HMG agrees to designate a designee to serve as liaison to</w:t>
      </w:r>
      <w:r w:rsidR="000A2F53">
        <w:rPr>
          <w:sz w:val="22"/>
        </w:rPr>
        <w:t xml:space="preserve"> </w:t>
      </w:r>
      <w:r w:rsidR="00AD7CDF">
        <w:rPr>
          <w:sz w:val="22"/>
        </w:rPr>
        <w:t>WOHC</w:t>
      </w:r>
      <w:r w:rsidR="000A2F53" w:rsidRPr="003A6F7F">
        <w:rPr>
          <w:sz w:val="22"/>
        </w:rPr>
        <w:t xml:space="preserve"> </w:t>
      </w:r>
      <w:r>
        <w:rPr>
          <w:sz w:val="22"/>
        </w:rPr>
        <w:t>on all matters relating to this agreement.</w:t>
      </w:r>
    </w:p>
    <w:p w:rsidR="00256F9A" w:rsidRDefault="00256F9A" w:rsidP="00E64A0B">
      <w:pPr>
        <w:pStyle w:val="Header"/>
        <w:tabs>
          <w:tab w:val="clear" w:pos="4320"/>
          <w:tab w:val="clear" w:pos="8640"/>
        </w:tabs>
        <w:rPr>
          <w:b/>
          <w:smallCaps/>
          <w:sz w:val="22"/>
        </w:rPr>
      </w:pPr>
    </w:p>
    <w:p w:rsidR="001C7BF0" w:rsidRPr="001C7BF0" w:rsidRDefault="001C7BF0" w:rsidP="001C7BF0">
      <w:pPr>
        <w:tabs>
          <w:tab w:val="left" w:pos="-720"/>
        </w:tabs>
        <w:suppressAutoHyphens/>
        <w:ind w:left="720" w:hanging="720"/>
        <w:rPr>
          <w:b/>
          <w:smallCaps/>
          <w:sz w:val="22"/>
        </w:rPr>
      </w:pPr>
      <w:r w:rsidRPr="001C7BF0">
        <w:rPr>
          <w:b/>
          <w:smallCaps/>
          <w:sz w:val="22"/>
        </w:rPr>
        <w:t>Limitation on Liability; Indemnification</w:t>
      </w:r>
    </w:p>
    <w:p w:rsidR="001C7BF0" w:rsidRDefault="001C7BF0" w:rsidP="001C7BF0">
      <w:pPr>
        <w:pStyle w:val="Header"/>
        <w:tabs>
          <w:tab w:val="clear" w:pos="4320"/>
          <w:tab w:val="clear" w:pos="8640"/>
        </w:tabs>
        <w:rPr>
          <w:b/>
          <w:smallCaps/>
          <w:sz w:val="22"/>
        </w:rPr>
      </w:pPr>
    </w:p>
    <w:p w:rsidR="008053BF" w:rsidRPr="008053BF" w:rsidRDefault="0052046D" w:rsidP="008053BF">
      <w:pPr>
        <w:pStyle w:val="SeqLevel2"/>
        <w:rPr>
          <w:rFonts w:ascii="Arial" w:hAnsi="Arial" w:cs="Arial"/>
          <w:spacing w:val="-2"/>
          <w:sz w:val="22"/>
          <w:szCs w:val="22"/>
        </w:rPr>
      </w:pPr>
      <w:r>
        <w:rPr>
          <w:rFonts w:ascii="Arial" w:hAnsi="Arial" w:cs="Arial"/>
          <w:b/>
          <w:spacing w:val="-2"/>
          <w:sz w:val="22"/>
          <w:szCs w:val="22"/>
        </w:rPr>
        <w:t>SITE NAME</w:t>
      </w:r>
      <w:r w:rsidR="008053BF" w:rsidRPr="008053BF">
        <w:rPr>
          <w:rFonts w:ascii="Arial" w:hAnsi="Arial" w:cs="Arial"/>
          <w:spacing w:val="-2"/>
          <w:sz w:val="22"/>
          <w:szCs w:val="22"/>
        </w:rPr>
        <w:t xml:space="preserve"> agrees to indemnify, to defend at its sole expense, to save and hold harmless First 5, the individual members thereof, and all First 5 officers, agents, employees and volunteers, and the County of Alameda, its officers, agents, and employees from any and all liability in addition to any and all losses, claims, actions, lawsuits, damages, judgments of any kind whatsoever arising out of the negligent acts, omissions or intentional misconduct of </w:t>
      </w:r>
      <w:r>
        <w:rPr>
          <w:rFonts w:ascii="Arial" w:hAnsi="Arial" w:cs="Arial"/>
          <w:b/>
          <w:spacing w:val="-2"/>
          <w:sz w:val="22"/>
          <w:szCs w:val="22"/>
        </w:rPr>
        <w:t>SITE NAME</w:t>
      </w:r>
      <w:r w:rsidR="00AD7CDF">
        <w:rPr>
          <w:rFonts w:ascii="Arial" w:hAnsi="Arial" w:cs="Arial"/>
          <w:b/>
          <w:spacing w:val="-2"/>
          <w:sz w:val="22"/>
          <w:szCs w:val="22"/>
        </w:rPr>
        <w:t>’s</w:t>
      </w:r>
      <w:r w:rsidR="008053BF" w:rsidRPr="008053BF">
        <w:rPr>
          <w:rFonts w:ascii="Arial" w:hAnsi="Arial" w:cs="Arial"/>
          <w:spacing w:val="-2"/>
          <w:sz w:val="22"/>
          <w:szCs w:val="22"/>
        </w:rPr>
        <w:t xml:space="preserve"> employees, agents, subcontractors or volunteers in performance of services or in the course of performing services rendered pursuant to this Agreement.</w:t>
      </w:r>
    </w:p>
    <w:p w:rsidR="001C7BF0" w:rsidRPr="008053BF" w:rsidRDefault="001C7BF0">
      <w:pPr>
        <w:rPr>
          <w:rFonts w:cs="Arial"/>
          <w:b/>
          <w:smallCaps/>
          <w:sz w:val="22"/>
          <w:szCs w:val="22"/>
        </w:rPr>
      </w:pPr>
    </w:p>
    <w:p w:rsidR="00E64A0B" w:rsidRPr="00E64A0B" w:rsidRDefault="00E64A0B" w:rsidP="00E64A0B">
      <w:pPr>
        <w:pStyle w:val="Header"/>
        <w:tabs>
          <w:tab w:val="clear" w:pos="4320"/>
          <w:tab w:val="clear" w:pos="8640"/>
        </w:tabs>
        <w:rPr>
          <w:b/>
          <w:smallCaps/>
          <w:sz w:val="22"/>
        </w:rPr>
      </w:pPr>
      <w:r w:rsidRPr="00E64A0B">
        <w:rPr>
          <w:b/>
          <w:smallCaps/>
          <w:sz w:val="22"/>
        </w:rPr>
        <w:t>General Terms</w:t>
      </w:r>
    </w:p>
    <w:p w:rsidR="00E64A0B" w:rsidRDefault="00E64A0B" w:rsidP="00E64A0B">
      <w:pPr>
        <w:pStyle w:val="Header"/>
        <w:tabs>
          <w:tab w:val="clear" w:pos="4320"/>
          <w:tab w:val="clear" w:pos="8640"/>
        </w:tabs>
        <w:rPr>
          <w:b/>
          <w:sz w:val="22"/>
        </w:rPr>
      </w:pPr>
    </w:p>
    <w:p w:rsidR="00E64A0B" w:rsidRPr="0096118C" w:rsidRDefault="00E64A0B" w:rsidP="00E64A0B">
      <w:pPr>
        <w:pStyle w:val="Header"/>
        <w:tabs>
          <w:tab w:val="clear" w:pos="4320"/>
          <w:tab w:val="clear" w:pos="8640"/>
        </w:tabs>
        <w:rPr>
          <w:b/>
          <w:sz w:val="22"/>
        </w:rPr>
      </w:pPr>
      <w:r w:rsidRPr="0096118C">
        <w:rPr>
          <w:b/>
          <w:sz w:val="22"/>
        </w:rPr>
        <w:t>Period of Operation and Termination</w:t>
      </w:r>
    </w:p>
    <w:p w:rsidR="002B733A" w:rsidRDefault="002B733A" w:rsidP="00E64A0B">
      <w:pPr>
        <w:pStyle w:val="Header"/>
        <w:tabs>
          <w:tab w:val="clear" w:pos="4320"/>
          <w:tab w:val="clear" w:pos="8640"/>
        </w:tabs>
        <w:rPr>
          <w:sz w:val="22"/>
        </w:rPr>
      </w:pPr>
    </w:p>
    <w:p w:rsidR="00E64A0B" w:rsidRDefault="00E64A0B" w:rsidP="00E64A0B">
      <w:pPr>
        <w:pStyle w:val="Header"/>
        <w:tabs>
          <w:tab w:val="clear" w:pos="4320"/>
          <w:tab w:val="clear" w:pos="8640"/>
        </w:tabs>
        <w:rPr>
          <w:sz w:val="22"/>
        </w:rPr>
      </w:pPr>
      <w:r>
        <w:rPr>
          <w:sz w:val="22"/>
        </w:rPr>
        <w:t xml:space="preserve">This </w:t>
      </w:r>
      <w:r w:rsidR="000E704F">
        <w:rPr>
          <w:sz w:val="22"/>
        </w:rPr>
        <w:t>MOU</w:t>
      </w:r>
      <w:r>
        <w:rPr>
          <w:sz w:val="22"/>
        </w:rPr>
        <w:t xml:space="preserve"> will take effect upon signing of both parties to the agreement and shall remain in effect until terminated.  Each party shall have the right to terminate the agreement</w:t>
      </w:r>
      <w:r w:rsidR="000E704F">
        <w:rPr>
          <w:sz w:val="22"/>
        </w:rPr>
        <w:t xml:space="preserve"> without cause</w:t>
      </w:r>
      <w:r>
        <w:rPr>
          <w:sz w:val="22"/>
        </w:rPr>
        <w:t xml:space="preserve"> upon 30 days prior written notice to the other party.</w:t>
      </w:r>
    </w:p>
    <w:p w:rsidR="00E64A0B" w:rsidRDefault="00E64A0B" w:rsidP="00E64A0B">
      <w:pPr>
        <w:pStyle w:val="Header"/>
        <w:tabs>
          <w:tab w:val="clear" w:pos="4320"/>
          <w:tab w:val="clear" w:pos="8640"/>
        </w:tabs>
        <w:rPr>
          <w:sz w:val="22"/>
        </w:rPr>
      </w:pPr>
    </w:p>
    <w:p w:rsidR="00E64A0B" w:rsidRPr="0096118C" w:rsidRDefault="00E64A0B" w:rsidP="00E64A0B">
      <w:pPr>
        <w:pStyle w:val="Header"/>
        <w:tabs>
          <w:tab w:val="clear" w:pos="4320"/>
          <w:tab w:val="clear" w:pos="8640"/>
        </w:tabs>
        <w:rPr>
          <w:b/>
          <w:sz w:val="22"/>
        </w:rPr>
      </w:pPr>
      <w:r w:rsidRPr="0096118C">
        <w:rPr>
          <w:b/>
          <w:sz w:val="22"/>
        </w:rPr>
        <w:t>Alteration of Terms</w:t>
      </w:r>
    </w:p>
    <w:p w:rsidR="002B733A" w:rsidRDefault="002B733A" w:rsidP="00E64A0B">
      <w:pPr>
        <w:pStyle w:val="Header"/>
        <w:tabs>
          <w:tab w:val="clear" w:pos="4320"/>
          <w:tab w:val="clear" w:pos="8640"/>
        </w:tabs>
        <w:rPr>
          <w:sz w:val="22"/>
        </w:rPr>
      </w:pPr>
    </w:p>
    <w:p w:rsidR="00E64A0B" w:rsidRDefault="00E64A0B" w:rsidP="00E64A0B">
      <w:pPr>
        <w:pStyle w:val="Header"/>
        <w:tabs>
          <w:tab w:val="clear" w:pos="4320"/>
          <w:tab w:val="clear" w:pos="8640"/>
        </w:tabs>
        <w:rPr>
          <w:sz w:val="22"/>
        </w:rPr>
      </w:pPr>
      <w:r>
        <w:rPr>
          <w:sz w:val="22"/>
        </w:rPr>
        <w:t xml:space="preserve">It is mutually agreed that this </w:t>
      </w:r>
      <w:r w:rsidR="000E704F">
        <w:rPr>
          <w:sz w:val="22"/>
        </w:rPr>
        <w:t>MOU</w:t>
      </w:r>
      <w:r>
        <w:rPr>
          <w:sz w:val="22"/>
        </w:rPr>
        <w:t xml:space="preserve"> may be modified or amended upon the written consent of the parties hereto.</w:t>
      </w:r>
    </w:p>
    <w:p w:rsidR="00A818B7" w:rsidRDefault="00A818B7" w:rsidP="00E64A0B">
      <w:pPr>
        <w:pStyle w:val="Header"/>
        <w:tabs>
          <w:tab w:val="clear" w:pos="4320"/>
          <w:tab w:val="clear" w:pos="8640"/>
        </w:tabs>
        <w:rPr>
          <w:sz w:val="22"/>
        </w:rPr>
      </w:pPr>
    </w:p>
    <w:p w:rsidR="00A818B7" w:rsidRDefault="00A818B7" w:rsidP="00A818B7">
      <w:pPr>
        <w:pStyle w:val="Header"/>
        <w:tabs>
          <w:tab w:val="left" w:pos="720"/>
        </w:tabs>
        <w:rPr>
          <w:b/>
          <w:sz w:val="22"/>
        </w:rPr>
      </w:pPr>
      <w:r>
        <w:rPr>
          <w:b/>
          <w:sz w:val="22"/>
        </w:rPr>
        <w:t>Governing Laws and Regulations</w:t>
      </w:r>
    </w:p>
    <w:p w:rsidR="00A818B7" w:rsidRDefault="00A818B7" w:rsidP="00A818B7">
      <w:pPr>
        <w:pStyle w:val="Header"/>
        <w:tabs>
          <w:tab w:val="left" w:pos="720"/>
        </w:tabs>
        <w:rPr>
          <w:sz w:val="22"/>
        </w:rPr>
      </w:pPr>
    </w:p>
    <w:p w:rsidR="00A818B7" w:rsidRDefault="00A818B7" w:rsidP="00A818B7">
      <w:pPr>
        <w:pStyle w:val="Header"/>
        <w:tabs>
          <w:tab w:val="clear" w:pos="4320"/>
          <w:tab w:val="clear" w:pos="8640"/>
        </w:tabs>
        <w:rPr>
          <w:sz w:val="22"/>
        </w:rPr>
      </w:pPr>
      <w:r>
        <w:rPr>
          <w:sz w:val="22"/>
        </w:rPr>
        <w:t>It is agreed that, if any of the provisions of this MOU are affected by changes in Federal or State laws or regulations, this MOU may be renegotiated and amended accordingly, subject to the provisions outlined in the preceding two (2) paragraphs.</w:t>
      </w:r>
    </w:p>
    <w:p w:rsidR="00E64A0B" w:rsidRDefault="00E64A0B" w:rsidP="00E64A0B">
      <w:pPr>
        <w:pStyle w:val="Header"/>
        <w:tabs>
          <w:tab w:val="clear" w:pos="4320"/>
          <w:tab w:val="clear" w:pos="8640"/>
        </w:tabs>
        <w:rPr>
          <w:sz w:val="22"/>
        </w:rPr>
      </w:pPr>
    </w:p>
    <w:p w:rsidR="002B733A" w:rsidRDefault="002B733A" w:rsidP="0096118C">
      <w:pPr>
        <w:pStyle w:val="Header"/>
        <w:tabs>
          <w:tab w:val="clear" w:pos="4320"/>
          <w:tab w:val="clear" w:pos="8640"/>
        </w:tabs>
        <w:rPr>
          <w:b/>
          <w:sz w:val="22"/>
        </w:rPr>
      </w:pPr>
    </w:p>
    <w:p w:rsidR="00E64A0B" w:rsidRDefault="00006768" w:rsidP="0096118C">
      <w:pPr>
        <w:pStyle w:val="Header"/>
        <w:tabs>
          <w:tab w:val="clear" w:pos="4320"/>
          <w:tab w:val="clear" w:pos="8640"/>
        </w:tabs>
        <w:rPr>
          <w:b/>
          <w:sz w:val="22"/>
        </w:rPr>
      </w:pPr>
      <w:r>
        <w:rPr>
          <w:b/>
          <w:sz w:val="22"/>
        </w:rPr>
        <w:t>First 5 Alameda County</w:t>
      </w:r>
    </w:p>
    <w:p w:rsidR="00E64A0B" w:rsidRDefault="00E64A0B" w:rsidP="0096118C">
      <w:pPr>
        <w:pStyle w:val="Header"/>
        <w:tabs>
          <w:tab w:val="clear" w:pos="4320"/>
          <w:tab w:val="clear" w:pos="8640"/>
        </w:tabs>
        <w:rPr>
          <w:sz w:val="22"/>
        </w:rPr>
      </w:pPr>
    </w:p>
    <w:p w:rsidR="002B733A" w:rsidRDefault="002B733A" w:rsidP="0096118C">
      <w:pPr>
        <w:pStyle w:val="Header"/>
        <w:tabs>
          <w:tab w:val="clear" w:pos="4320"/>
          <w:tab w:val="clear" w:pos="8640"/>
        </w:tabs>
        <w:rPr>
          <w:sz w:val="22"/>
        </w:rPr>
      </w:pPr>
    </w:p>
    <w:p w:rsidR="00E64A0B" w:rsidRDefault="00E64A0B" w:rsidP="0096118C">
      <w:pPr>
        <w:pStyle w:val="Header"/>
        <w:tabs>
          <w:tab w:val="clear" w:pos="4320"/>
          <w:tab w:val="clear" w:pos="8640"/>
        </w:tabs>
        <w:rPr>
          <w:sz w:val="22"/>
        </w:rPr>
      </w:pPr>
      <w:r>
        <w:rPr>
          <w:sz w:val="22"/>
        </w:rPr>
        <w:t>______________________________________</w:t>
      </w:r>
      <w:r>
        <w:rPr>
          <w:sz w:val="22"/>
        </w:rPr>
        <w:tab/>
      </w:r>
      <w:r>
        <w:rPr>
          <w:sz w:val="22"/>
        </w:rPr>
        <w:tab/>
      </w:r>
      <w:r w:rsidR="00966F29">
        <w:rPr>
          <w:sz w:val="22"/>
        </w:rPr>
        <w:tab/>
      </w:r>
      <w:r>
        <w:rPr>
          <w:sz w:val="22"/>
        </w:rPr>
        <w:t>___________________</w:t>
      </w:r>
    </w:p>
    <w:p w:rsidR="00A04F38" w:rsidRDefault="0063772C" w:rsidP="0096118C">
      <w:pPr>
        <w:pStyle w:val="Header"/>
        <w:tabs>
          <w:tab w:val="clear" w:pos="4320"/>
          <w:tab w:val="clear" w:pos="8640"/>
        </w:tabs>
        <w:rPr>
          <w:sz w:val="22"/>
        </w:rPr>
      </w:pPr>
      <w:r>
        <w:rPr>
          <w:sz w:val="22"/>
        </w:rPr>
        <w:t>Janis Burger</w:t>
      </w:r>
      <w:r w:rsidR="00A04F38" w:rsidRPr="00A04F38">
        <w:rPr>
          <w:sz w:val="22"/>
        </w:rPr>
        <w:t xml:space="preserve"> </w:t>
      </w:r>
      <w:r w:rsidR="00A04F38">
        <w:rPr>
          <w:sz w:val="22"/>
        </w:rPr>
        <w:tab/>
      </w:r>
      <w:r w:rsidR="00A04F38">
        <w:rPr>
          <w:sz w:val="22"/>
        </w:rPr>
        <w:tab/>
      </w:r>
      <w:r w:rsidR="00A04F38">
        <w:rPr>
          <w:sz w:val="22"/>
        </w:rPr>
        <w:tab/>
      </w:r>
      <w:r w:rsidR="00A04F38">
        <w:rPr>
          <w:sz w:val="22"/>
        </w:rPr>
        <w:tab/>
      </w:r>
      <w:r w:rsidR="00A04F38">
        <w:rPr>
          <w:sz w:val="22"/>
        </w:rPr>
        <w:tab/>
      </w:r>
      <w:r w:rsidR="00A04F38">
        <w:rPr>
          <w:sz w:val="22"/>
        </w:rPr>
        <w:tab/>
      </w:r>
      <w:r w:rsidR="00A04F38">
        <w:rPr>
          <w:sz w:val="22"/>
        </w:rPr>
        <w:tab/>
      </w:r>
      <w:r w:rsidR="00A04F38">
        <w:rPr>
          <w:sz w:val="22"/>
        </w:rPr>
        <w:tab/>
        <w:t>Date</w:t>
      </w:r>
    </w:p>
    <w:p w:rsidR="00E64A0B" w:rsidRDefault="00A04F38" w:rsidP="0096118C">
      <w:pPr>
        <w:pStyle w:val="Header"/>
        <w:tabs>
          <w:tab w:val="clear" w:pos="4320"/>
          <w:tab w:val="clear" w:pos="8640"/>
        </w:tabs>
        <w:rPr>
          <w:sz w:val="22"/>
        </w:rPr>
      </w:pPr>
      <w:r>
        <w:rPr>
          <w:sz w:val="22"/>
        </w:rPr>
        <w:t>First 5 Alameda County</w:t>
      </w:r>
      <w:r w:rsidR="00E64A0B">
        <w:rPr>
          <w:sz w:val="22"/>
        </w:rPr>
        <w:tab/>
      </w:r>
      <w:r w:rsidR="00E64A0B">
        <w:rPr>
          <w:sz w:val="22"/>
        </w:rPr>
        <w:tab/>
      </w:r>
      <w:r w:rsidR="00966F29">
        <w:rPr>
          <w:sz w:val="22"/>
        </w:rPr>
        <w:tab/>
      </w:r>
      <w:r w:rsidR="00966F29">
        <w:rPr>
          <w:sz w:val="22"/>
        </w:rPr>
        <w:tab/>
      </w:r>
      <w:r w:rsidR="00966F29">
        <w:rPr>
          <w:sz w:val="22"/>
        </w:rPr>
        <w:tab/>
      </w:r>
    </w:p>
    <w:p w:rsidR="0063772C" w:rsidRDefault="0063772C" w:rsidP="0096118C">
      <w:pPr>
        <w:pStyle w:val="Header"/>
        <w:tabs>
          <w:tab w:val="clear" w:pos="4320"/>
          <w:tab w:val="clear" w:pos="8640"/>
        </w:tabs>
        <w:rPr>
          <w:sz w:val="22"/>
        </w:rPr>
      </w:pPr>
      <w:r>
        <w:rPr>
          <w:sz w:val="22"/>
        </w:rPr>
        <w:t>CEO</w:t>
      </w:r>
    </w:p>
    <w:p w:rsidR="002B733A" w:rsidRDefault="002B733A" w:rsidP="0096118C">
      <w:pPr>
        <w:pStyle w:val="Header"/>
        <w:tabs>
          <w:tab w:val="clear" w:pos="4320"/>
          <w:tab w:val="clear" w:pos="8640"/>
        </w:tabs>
        <w:rPr>
          <w:sz w:val="22"/>
        </w:rPr>
      </w:pPr>
    </w:p>
    <w:p w:rsidR="00966F29" w:rsidRDefault="00966F29" w:rsidP="0096118C">
      <w:pPr>
        <w:pStyle w:val="Header"/>
        <w:tabs>
          <w:tab w:val="clear" w:pos="4320"/>
          <w:tab w:val="clear" w:pos="8640"/>
        </w:tabs>
        <w:rPr>
          <w:sz w:val="22"/>
        </w:rPr>
      </w:pPr>
    </w:p>
    <w:p w:rsidR="0096118C" w:rsidRDefault="0096118C" w:rsidP="0096118C">
      <w:pPr>
        <w:pStyle w:val="Header"/>
        <w:tabs>
          <w:tab w:val="clear" w:pos="4320"/>
          <w:tab w:val="clear" w:pos="8640"/>
        </w:tabs>
        <w:rPr>
          <w:b/>
          <w:sz w:val="22"/>
        </w:rPr>
      </w:pPr>
    </w:p>
    <w:p w:rsidR="00E238E4" w:rsidRDefault="00E238E4" w:rsidP="0096118C">
      <w:pPr>
        <w:pStyle w:val="Header"/>
        <w:tabs>
          <w:tab w:val="clear" w:pos="4320"/>
          <w:tab w:val="clear" w:pos="8640"/>
        </w:tabs>
        <w:rPr>
          <w:b/>
          <w:sz w:val="22"/>
        </w:rPr>
      </w:pPr>
    </w:p>
    <w:p w:rsidR="00006768" w:rsidRDefault="00006768" w:rsidP="0096118C">
      <w:pPr>
        <w:pStyle w:val="Header"/>
        <w:tabs>
          <w:tab w:val="clear" w:pos="4320"/>
          <w:tab w:val="clear" w:pos="8640"/>
        </w:tabs>
        <w:rPr>
          <w:b/>
          <w:sz w:val="22"/>
        </w:rPr>
      </w:pPr>
    </w:p>
    <w:p w:rsidR="00E64A0B" w:rsidRDefault="00E64A0B" w:rsidP="0096118C">
      <w:pPr>
        <w:pStyle w:val="Header"/>
        <w:tabs>
          <w:tab w:val="clear" w:pos="4320"/>
          <w:tab w:val="clear" w:pos="8640"/>
        </w:tabs>
        <w:rPr>
          <w:sz w:val="22"/>
        </w:rPr>
      </w:pPr>
      <w:r>
        <w:rPr>
          <w:sz w:val="22"/>
        </w:rPr>
        <w:t>______________________________________</w:t>
      </w:r>
      <w:r>
        <w:rPr>
          <w:sz w:val="22"/>
        </w:rPr>
        <w:tab/>
      </w:r>
      <w:r>
        <w:rPr>
          <w:sz w:val="22"/>
        </w:rPr>
        <w:tab/>
      </w:r>
      <w:r w:rsidR="00966F29">
        <w:rPr>
          <w:sz w:val="22"/>
        </w:rPr>
        <w:tab/>
      </w:r>
      <w:r>
        <w:rPr>
          <w:sz w:val="22"/>
        </w:rPr>
        <w:t>___________________</w:t>
      </w:r>
    </w:p>
    <w:p w:rsidR="00E64A0B" w:rsidRDefault="0063772C" w:rsidP="00256F9A">
      <w:pPr>
        <w:pStyle w:val="Header"/>
        <w:tabs>
          <w:tab w:val="clear" w:pos="4320"/>
          <w:tab w:val="clear" w:pos="8640"/>
        </w:tabs>
        <w:rPr>
          <w:sz w:val="22"/>
          <w:lang w:val="pt-BR"/>
        </w:rPr>
      </w:pPr>
      <w:r>
        <w:rPr>
          <w:sz w:val="22"/>
          <w:lang w:val="pt-BR"/>
        </w:rPr>
        <w:t>Authorized Signatory</w:t>
      </w:r>
      <w:r w:rsidR="002E7945">
        <w:rPr>
          <w:sz w:val="22"/>
          <w:lang w:val="pt-BR"/>
        </w:rPr>
        <w:tab/>
      </w:r>
      <w:r w:rsidR="002E7945">
        <w:rPr>
          <w:sz w:val="22"/>
          <w:lang w:val="pt-BR"/>
        </w:rPr>
        <w:tab/>
      </w:r>
      <w:r w:rsidR="008053BF">
        <w:rPr>
          <w:sz w:val="22"/>
          <w:lang w:val="pt-BR"/>
        </w:rPr>
        <w:tab/>
      </w:r>
      <w:r w:rsidR="008053BF">
        <w:rPr>
          <w:sz w:val="22"/>
          <w:lang w:val="pt-BR"/>
        </w:rPr>
        <w:tab/>
      </w:r>
      <w:r w:rsidR="008053BF">
        <w:rPr>
          <w:sz w:val="22"/>
          <w:lang w:val="pt-BR"/>
        </w:rPr>
        <w:tab/>
      </w:r>
      <w:r w:rsidR="008053BF">
        <w:rPr>
          <w:sz w:val="22"/>
          <w:lang w:val="pt-BR"/>
        </w:rPr>
        <w:tab/>
      </w:r>
      <w:r w:rsidR="008053BF">
        <w:rPr>
          <w:sz w:val="22"/>
          <w:lang w:val="pt-BR"/>
        </w:rPr>
        <w:tab/>
      </w:r>
      <w:r w:rsidR="00966F29" w:rsidRPr="007418D4">
        <w:rPr>
          <w:sz w:val="22"/>
          <w:lang w:val="pt-BR"/>
        </w:rPr>
        <w:t>Date</w:t>
      </w:r>
    </w:p>
    <w:p w:rsidR="00256F9A" w:rsidRPr="007418D4" w:rsidRDefault="0052046D" w:rsidP="00256F9A">
      <w:pPr>
        <w:pStyle w:val="Header"/>
        <w:tabs>
          <w:tab w:val="clear" w:pos="4320"/>
          <w:tab w:val="clear" w:pos="8640"/>
        </w:tabs>
        <w:rPr>
          <w:sz w:val="22"/>
          <w:lang w:val="pt-BR"/>
        </w:rPr>
      </w:pPr>
      <w:r>
        <w:rPr>
          <w:sz w:val="22"/>
          <w:lang w:val="pt-BR"/>
        </w:rPr>
        <w:t>SITE NAME</w:t>
      </w:r>
    </w:p>
    <w:p w:rsidR="00E64A0B" w:rsidRPr="007418D4" w:rsidRDefault="00E64A0B" w:rsidP="0096118C">
      <w:pPr>
        <w:pStyle w:val="Header"/>
        <w:tabs>
          <w:tab w:val="clear" w:pos="4320"/>
          <w:tab w:val="clear" w:pos="8640"/>
        </w:tabs>
        <w:rPr>
          <w:sz w:val="22"/>
          <w:lang w:val="pt-BR"/>
        </w:rPr>
      </w:pPr>
    </w:p>
    <w:p w:rsidR="002B733A" w:rsidRPr="007418D4" w:rsidRDefault="002B733A" w:rsidP="0096118C">
      <w:pPr>
        <w:pStyle w:val="Header"/>
        <w:tabs>
          <w:tab w:val="clear" w:pos="4320"/>
          <w:tab w:val="clear" w:pos="8640"/>
        </w:tabs>
        <w:rPr>
          <w:sz w:val="22"/>
          <w:lang w:val="pt-BR"/>
        </w:rPr>
      </w:pPr>
    </w:p>
    <w:sectPr w:rsidR="002B733A" w:rsidRPr="007418D4" w:rsidSect="003C7CB7">
      <w:footerReference w:type="default" r:id="rId9"/>
      <w:headerReference w:type="first" r:id="rId10"/>
      <w:footerReference w:type="first" r:id="rId11"/>
      <w:pgSz w:w="12240" w:h="15840"/>
      <w:pgMar w:top="1152"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BD" w:rsidRDefault="007A41BD">
      <w:r>
        <w:separator/>
      </w:r>
    </w:p>
  </w:endnote>
  <w:endnote w:type="continuationSeparator" w:id="0">
    <w:p w:rsidR="007A41BD" w:rsidRDefault="007A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93" w:rsidRDefault="007A348F" w:rsidP="008E7EE6">
    <w:pPr>
      <w:pStyle w:val="Footer"/>
      <w:tabs>
        <w:tab w:val="clear" w:pos="4320"/>
        <w:tab w:val="center" w:pos="5040"/>
      </w:tabs>
      <w:ind w:right="-720"/>
      <w:rPr>
        <w:sz w:val="18"/>
      </w:rPr>
    </w:pPr>
    <w:r>
      <w:rPr>
        <w:noProof/>
        <w:sz w:val="20"/>
      </w:rPr>
      <w:drawing>
        <wp:anchor distT="0" distB="0" distL="114300" distR="114300" simplePos="0" relativeHeight="251655168" behindDoc="0" locked="0" layoutInCell="1" allowOverlap="1" wp14:anchorId="0C24D01A" wp14:editId="7B503282">
          <wp:simplePos x="0" y="0"/>
          <wp:positionH relativeFrom="column">
            <wp:posOffset>-62865</wp:posOffset>
          </wp:positionH>
          <wp:positionV relativeFrom="paragraph">
            <wp:posOffset>71120</wp:posOffset>
          </wp:positionV>
          <wp:extent cx="6039485" cy="1784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993" w:rsidRDefault="00115993" w:rsidP="008E7EE6">
    <w:pPr>
      <w:pStyle w:val="Footer"/>
      <w:tabs>
        <w:tab w:val="clear" w:pos="4320"/>
        <w:tab w:val="center" w:pos="5040"/>
      </w:tabs>
      <w:ind w:right="-720"/>
      <w:rPr>
        <w:sz w:val="18"/>
      </w:rPr>
    </w:pPr>
  </w:p>
  <w:p w:rsidR="003C7CB7" w:rsidRPr="00E55E0A" w:rsidRDefault="007A348F" w:rsidP="003C7CB7">
    <w:pPr>
      <w:pStyle w:val="Footer"/>
      <w:tabs>
        <w:tab w:val="clear" w:pos="4320"/>
        <w:tab w:val="center" w:pos="5040"/>
      </w:tabs>
      <w:ind w:right="-720"/>
      <w:rPr>
        <w:sz w:val="18"/>
        <w:lang w:val="es-US"/>
      </w:rPr>
    </w:pPr>
    <w:r>
      <w:rPr>
        <w:noProof/>
        <w:sz w:val="18"/>
      </w:rPr>
      <w:drawing>
        <wp:anchor distT="0" distB="0" distL="114300" distR="114300" simplePos="0" relativeHeight="251657216" behindDoc="1" locked="0" layoutInCell="1" allowOverlap="1" wp14:anchorId="4EAEA6DA" wp14:editId="1D43DC2E">
          <wp:simplePos x="0" y="0"/>
          <wp:positionH relativeFrom="column">
            <wp:posOffset>-41910</wp:posOffset>
          </wp:positionH>
          <wp:positionV relativeFrom="paragraph">
            <wp:posOffset>-157480</wp:posOffset>
          </wp:positionV>
          <wp:extent cx="6039485" cy="178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7C7" w:rsidRPr="00E55E0A">
      <w:rPr>
        <w:sz w:val="18"/>
        <w:lang w:val="es-US"/>
      </w:rPr>
      <w:t>20</w:t>
    </w:r>
    <w:r w:rsidR="003C7CB7" w:rsidRPr="00E55E0A">
      <w:rPr>
        <w:sz w:val="18"/>
        <w:lang w:val="es-US"/>
      </w:rPr>
      <w:t xml:space="preserve">15 F5AC HMG </w:t>
    </w:r>
    <w:r w:rsidR="000E704F" w:rsidRPr="00E55E0A">
      <w:rPr>
        <w:sz w:val="18"/>
        <w:lang w:val="es-US"/>
      </w:rPr>
      <w:t>MOU</w:t>
    </w:r>
    <w:r w:rsidR="003C7CB7" w:rsidRPr="00E55E0A">
      <w:rPr>
        <w:sz w:val="18"/>
        <w:lang w:val="es-US"/>
      </w:rPr>
      <w:tab/>
    </w:r>
    <w:r w:rsidR="00AD7CDF">
      <w:rPr>
        <w:sz w:val="18"/>
        <w:lang w:val="es-US"/>
      </w:rPr>
      <w:t>02.01.16</w:t>
    </w:r>
    <w:r w:rsidR="003C7CB7" w:rsidRPr="00E55E0A">
      <w:rPr>
        <w:sz w:val="18"/>
        <w:lang w:val="es-US"/>
      </w:rPr>
      <w:tab/>
    </w:r>
  </w:p>
  <w:p w:rsidR="00115993" w:rsidRPr="00E55E0A" w:rsidRDefault="00115993" w:rsidP="003C7CB7">
    <w:pPr>
      <w:pStyle w:val="Footer"/>
      <w:rPr>
        <w:sz w:val="18"/>
        <w:szCs w:val="18"/>
        <w:lang w:val="es-US"/>
      </w:rPr>
    </w:pPr>
    <w:r w:rsidRPr="00E55E0A">
      <w:rPr>
        <w:sz w:val="18"/>
        <w:szCs w:val="18"/>
        <w:lang w:val="es-US"/>
      </w:rPr>
      <w:tab/>
    </w:r>
    <w:r w:rsidRPr="00E55E0A">
      <w:rPr>
        <w:sz w:val="18"/>
        <w:szCs w:val="18"/>
        <w:lang w:val="es-US"/>
      </w:rPr>
      <w:tab/>
    </w:r>
    <w:r>
      <w:rPr>
        <w:rStyle w:val="PageNumber"/>
      </w:rPr>
      <w:fldChar w:fldCharType="begin"/>
    </w:r>
    <w:r w:rsidRPr="00E55E0A">
      <w:rPr>
        <w:rStyle w:val="PageNumber"/>
        <w:lang w:val="es-US"/>
      </w:rPr>
      <w:instrText xml:space="preserve"> PAGE </w:instrText>
    </w:r>
    <w:r>
      <w:rPr>
        <w:rStyle w:val="PageNumber"/>
      </w:rPr>
      <w:fldChar w:fldCharType="separate"/>
    </w:r>
    <w:r w:rsidR="001979D0">
      <w:rPr>
        <w:rStyle w:val="PageNumber"/>
        <w:noProof/>
        <w:lang w:val="es-US"/>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93" w:rsidRDefault="007A348F" w:rsidP="008E7EE6">
    <w:pPr>
      <w:pStyle w:val="Footer"/>
      <w:tabs>
        <w:tab w:val="clear" w:pos="4320"/>
        <w:tab w:val="center" w:pos="5040"/>
      </w:tabs>
      <w:ind w:right="-720"/>
      <w:rPr>
        <w:sz w:val="18"/>
      </w:rPr>
    </w:pPr>
    <w:r>
      <w:rPr>
        <w:noProof/>
        <w:sz w:val="18"/>
      </w:rPr>
      <w:drawing>
        <wp:anchor distT="0" distB="0" distL="114300" distR="114300" simplePos="0" relativeHeight="251656192" behindDoc="1" locked="0" layoutInCell="1" allowOverlap="1" wp14:anchorId="186E18BB" wp14:editId="52B78544">
          <wp:simplePos x="0" y="0"/>
          <wp:positionH relativeFrom="column">
            <wp:posOffset>-41910</wp:posOffset>
          </wp:positionH>
          <wp:positionV relativeFrom="paragraph">
            <wp:posOffset>-157480</wp:posOffset>
          </wp:positionV>
          <wp:extent cx="6039485" cy="1784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993">
      <w:rPr>
        <w:sz w:val="18"/>
      </w:rPr>
      <w:t>20</w:t>
    </w:r>
    <w:r w:rsidR="00D02A6E">
      <w:rPr>
        <w:sz w:val="18"/>
      </w:rPr>
      <w:t>15</w:t>
    </w:r>
    <w:r w:rsidR="00EA57C7">
      <w:rPr>
        <w:sz w:val="18"/>
      </w:rPr>
      <w:t xml:space="preserve"> </w:t>
    </w:r>
    <w:r w:rsidR="00D02A6E">
      <w:rPr>
        <w:sz w:val="18"/>
      </w:rPr>
      <w:t>F5</w:t>
    </w:r>
    <w:r w:rsidR="00115993">
      <w:rPr>
        <w:sz w:val="18"/>
      </w:rPr>
      <w:t xml:space="preserve">AC </w:t>
    </w:r>
    <w:r w:rsidR="00D02A6E">
      <w:rPr>
        <w:sz w:val="18"/>
      </w:rPr>
      <w:t>Service Agreement</w:t>
    </w:r>
    <w:r w:rsidR="00115993">
      <w:rPr>
        <w:sz w:val="18"/>
      </w:rPr>
      <w:tab/>
    </w:r>
    <w:r w:rsidR="00D02A6E">
      <w:rPr>
        <w:sz w:val="18"/>
      </w:rPr>
      <w:t>04.27.15</w:t>
    </w:r>
    <w:r w:rsidR="00115993">
      <w:rPr>
        <w:sz w:val="18"/>
      </w:rPr>
      <w:tab/>
    </w:r>
  </w:p>
  <w:p w:rsidR="00115993" w:rsidRPr="00E238E4" w:rsidRDefault="00D02A6E">
    <w:pPr>
      <w:pStyle w:val="Footer"/>
      <w:rPr>
        <w:sz w:val="20"/>
      </w:rPr>
    </w:pPr>
    <w:r>
      <w:rPr>
        <w:sz w:val="20"/>
      </w:rPr>
      <w:t>Berkeley Public Health WIC 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BD" w:rsidRDefault="007A41BD">
      <w:r>
        <w:separator/>
      </w:r>
    </w:p>
  </w:footnote>
  <w:footnote w:type="continuationSeparator" w:id="0">
    <w:p w:rsidR="007A41BD" w:rsidRDefault="007A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93" w:rsidRDefault="00115993">
    <w:pPr>
      <w:pStyle w:val="Header"/>
      <w:tabs>
        <w:tab w:val="clear" w:pos="4320"/>
        <w:tab w:val="clear" w:pos="8640"/>
        <w:tab w:val="center" w:pos="50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505"/>
    <w:multiLevelType w:val="hybridMultilevel"/>
    <w:tmpl w:val="EA042E8C"/>
    <w:lvl w:ilvl="0" w:tplc="04090005">
      <w:start w:val="1"/>
      <w:numFmt w:val="bullet"/>
      <w:lvlText w:val=""/>
      <w:lvlJc w:val="left"/>
      <w:pPr>
        <w:tabs>
          <w:tab w:val="num" w:pos="778"/>
        </w:tabs>
        <w:ind w:left="778"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62CA45D6">
      <w:start w:val="1"/>
      <w:numFmt w:val="bullet"/>
      <w:lvlText w:val=""/>
      <w:lvlJc w:val="left"/>
      <w:pPr>
        <w:tabs>
          <w:tab w:val="num" w:pos="2160"/>
        </w:tabs>
        <w:ind w:left="2160" w:hanging="360"/>
      </w:pPr>
      <w:rPr>
        <w:rFonts w:ascii="Wingdings" w:hAnsi="Wingdings" w:hint="default"/>
      </w:rPr>
    </w:lvl>
    <w:lvl w:ilvl="3" w:tplc="709EFE5C">
      <w:start w:val="1"/>
      <w:numFmt w:val="bullet"/>
      <w:lvlText w:val=""/>
      <w:lvlJc w:val="left"/>
      <w:pPr>
        <w:tabs>
          <w:tab w:val="num" w:pos="2880"/>
        </w:tabs>
        <w:ind w:left="2880" w:hanging="360"/>
      </w:pPr>
      <w:rPr>
        <w:rFonts w:ascii="Symbol" w:hAnsi="Symbol" w:hint="default"/>
      </w:rPr>
    </w:lvl>
    <w:lvl w:ilvl="4" w:tplc="9C3ACC96">
      <w:start w:val="1"/>
      <w:numFmt w:val="bullet"/>
      <w:lvlText w:val="o"/>
      <w:lvlJc w:val="left"/>
      <w:pPr>
        <w:tabs>
          <w:tab w:val="num" w:pos="3600"/>
        </w:tabs>
        <w:ind w:left="3600" w:hanging="360"/>
      </w:pPr>
      <w:rPr>
        <w:rFonts w:ascii="Courier New" w:hAnsi="Courier New" w:hint="default"/>
      </w:rPr>
    </w:lvl>
    <w:lvl w:ilvl="5" w:tplc="21004FD4" w:tentative="1">
      <w:start w:val="1"/>
      <w:numFmt w:val="bullet"/>
      <w:lvlText w:val=""/>
      <w:lvlJc w:val="left"/>
      <w:pPr>
        <w:tabs>
          <w:tab w:val="num" w:pos="4320"/>
        </w:tabs>
        <w:ind w:left="4320" w:hanging="360"/>
      </w:pPr>
      <w:rPr>
        <w:rFonts w:ascii="Wingdings" w:hAnsi="Wingdings" w:hint="default"/>
      </w:rPr>
    </w:lvl>
    <w:lvl w:ilvl="6" w:tplc="F61640AE" w:tentative="1">
      <w:start w:val="1"/>
      <w:numFmt w:val="bullet"/>
      <w:lvlText w:val=""/>
      <w:lvlJc w:val="left"/>
      <w:pPr>
        <w:tabs>
          <w:tab w:val="num" w:pos="5040"/>
        </w:tabs>
        <w:ind w:left="5040" w:hanging="360"/>
      </w:pPr>
      <w:rPr>
        <w:rFonts w:ascii="Symbol" w:hAnsi="Symbol" w:hint="default"/>
      </w:rPr>
    </w:lvl>
    <w:lvl w:ilvl="7" w:tplc="D1E6E760" w:tentative="1">
      <w:start w:val="1"/>
      <w:numFmt w:val="bullet"/>
      <w:lvlText w:val="o"/>
      <w:lvlJc w:val="left"/>
      <w:pPr>
        <w:tabs>
          <w:tab w:val="num" w:pos="5760"/>
        </w:tabs>
        <w:ind w:left="5760" w:hanging="360"/>
      </w:pPr>
      <w:rPr>
        <w:rFonts w:ascii="Courier New" w:hAnsi="Courier New" w:hint="default"/>
      </w:rPr>
    </w:lvl>
    <w:lvl w:ilvl="8" w:tplc="03AC1A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D4FDC"/>
    <w:multiLevelType w:val="multilevel"/>
    <w:tmpl w:val="EDD0093E"/>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07E63193"/>
    <w:multiLevelType w:val="hybridMultilevel"/>
    <w:tmpl w:val="710EAE98"/>
    <w:lvl w:ilvl="0" w:tplc="0409000F">
      <w:start w:val="1"/>
      <w:numFmt w:val="decimal"/>
      <w:lvlText w:val="%1."/>
      <w:lvlJc w:val="left"/>
      <w:pPr>
        <w:tabs>
          <w:tab w:val="num" w:pos="1080"/>
        </w:tabs>
        <w:ind w:left="1080" w:hanging="360"/>
      </w:pPr>
      <w:rPr>
        <w:rFonts w:hint="default"/>
      </w:rPr>
    </w:lvl>
    <w:lvl w:ilvl="1" w:tplc="FA7AC80C" w:tentative="1">
      <w:start w:val="1"/>
      <w:numFmt w:val="decimal"/>
      <w:lvlText w:val="%2."/>
      <w:lvlJc w:val="left"/>
      <w:pPr>
        <w:tabs>
          <w:tab w:val="num" w:pos="1800"/>
        </w:tabs>
        <w:ind w:left="1800" w:hanging="360"/>
      </w:pPr>
    </w:lvl>
    <w:lvl w:ilvl="2" w:tplc="ED100F06" w:tentative="1">
      <w:start w:val="1"/>
      <w:numFmt w:val="decimal"/>
      <w:lvlText w:val="%3."/>
      <w:lvlJc w:val="left"/>
      <w:pPr>
        <w:tabs>
          <w:tab w:val="num" w:pos="2520"/>
        </w:tabs>
        <w:ind w:left="2520" w:hanging="360"/>
      </w:pPr>
    </w:lvl>
    <w:lvl w:ilvl="3" w:tplc="B3C62572" w:tentative="1">
      <w:start w:val="1"/>
      <w:numFmt w:val="decimal"/>
      <w:lvlText w:val="%4."/>
      <w:lvlJc w:val="left"/>
      <w:pPr>
        <w:tabs>
          <w:tab w:val="num" w:pos="3240"/>
        </w:tabs>
        <w:ind w:left="3240" w:hanging="360"/>
      </w:pPr>
    </w:lvl>
    <w:lvl w:ilvl="4" w:tplc="ECD09300" w:tentative="1">
      <w:start w:val="1"/>
      <w:numFmt w:val="decimal"/>
      <w:lvlText w:val="%5."/>
      <w:lvlJc w:val="left"/>
      <w:pPr>
        <w:tabs>
          <w:tab w:val="num" w:pos="3960"/>
        </w:tabs>
        <w:ind w:left="3960" w:hanging="360"/>
      </w:pPr>
    </w:lvl>
    <w:lvl w:ilvl="5" w:tplc="F3083C7A" w:tentative="1">
      <w:start w:val="1"/>
      <w:numFmt w:val="decimal"/>
      <w:lvlText w:val="%6."/>
      <w:lvlJc w:val="left"/>
      <w:pPr>
        <w:tabs>
          <w:tab w:val="num" w:pos="4680"/>
        </w:tabs>
        <w:ind w:left="4680" w:hanging="360"/>
      </w:pPr>
    </w:lvl>
    <w:lvl w:ilvl="6" w:tplc="A8D0A0D6" w:tentative="1">
      <w:start w:val="1"/>
      <w:numFmt w:val="decimal"/>
      <w:lvlText w:val="%7."/>
      <w:lvlJc w:val="left"/>
      <w:pPr>
        <w:tabs>
          <w:tab w:val="num" w:pos="5400"/>
        </w:tabs>
        <w:ind w:left="5400" w:hanging="360"/>
      </w:pPr>
    </w:lvl>
    <w:lvl w:ilvl="7" w:tplc="D2F47842" w:tentative="1">
      <w:start w:val="1"/>
      <w:numFmt w:val="decimal"/>
      <w:lvlText w:val="%8."/>
      <w:lvlJc w:val="left"/>
      <w:pPr>
        <w:tabs>
          <w:tab w:val="num" w:pos="6120"/>
        </w:tabs>
        <w:ind w:left="6120" w:hanging="360"/>
      </w:pPr>
    </w:lvl>
    <w:lvl w:ilvl="8" w:tplc="096A6426" w:tentative="1">
      <w:start w:val="1"/>
      <w:numFmt w:val="decimal"/>
      <w:lvlText w:val="%9."/>
      <w:lvlJc w:val="left"/>
      <w:pPr>
        <w:tabs>
          <w:tab w:val="num" w:pos="6840"/>
        </w:tabs>
        <w:ind w:left="6840" w:hanging="360"/>
      </w:pPr>
    </w:lvl>
  </w:abstractNum>
  <w:abstractNum w:abstractNumId="3" w15:restartNumberingAfterBreak="0">
    <w:nsid w:val="0DDC6C8B"/>
    <w:multiLevelType w:val="singleLevel"/>
    <w:tmpl w:val="0C72B382"/>
    <w:lvl w:ilvl="0">
      <w:start w:val="1"/>
      <w:numFmt w:val="bullet"/>
      <w:pStyle w:val="Bullets"/>
      <w:lvlText w:val=""/>
      <w:lvlJc w:val="left"/>
      <w:pPr>
        <w:tabs>
          <w:tab w:val="num" w:pos="360"/>
        </w:tabs>
        <w:ind w:left="360" w:hanging="360"/>
      </w:pPr>
      <w:rPr>
        <w:rFonts w:ascii="Wingdings" w:hAnsi="Wingdings" w:hint="default"/>
      </w:rPr>
    </w:lvl>
  </w:abstractNum>
  <w:abstractNum w:abstractNumId="4" w15:restartNumberingAfterBreak="0">
    <w:nsid w:val="1CD30A51"/>
    <w:multiLevelType w:val="hybridMultilevel"/>
    <w:tmpl w:val="710EAE98"/>
    <w:lvl w:ilvl="0" w:tplc="0409000F">
      <w:start w:val="1"/>
      <w:numFmt w:val="decimal"/>
      <w:lvlText w:val="%1."/>
      <w:lvlJc w:val="left"/>
      <w:pPr>
        <w:tabs>
          <w:tab w:val="num" w:pos="1080"/>
        </w:tabs>
        <w:ind w:left="1080" w:hanging="360"/>
      </w:pPr>
      <w:rPr>
        <w:rFonts w:hint="default"/>
      </w:rPr>
    </w:lvl>
    <w:lvl w:ilvl="1" w:tplc="FA7AC80C" w:tentative="1">
      <w:start w:val="1"/>
      <w:numFmt w:val="decimal"/>
      <w:lvlText w:val="%2."/>
      <w:lvlJc w:val="left"/>
      <w:pPr>
        <w:tabs>
          <w:tab w:val="num" w:pos="1800"/>
        </w:tabs>
        <w:ind w:left="1800" w:hanging="360"/>
      </w:pPr>
    </w:lvl>
    <w:lvl w:ilvl="2" w:tplc="ED100F06" w:tentative="1">
      <w:start w:val="1"/>
      <w:numFmt w:val="decimal"/>
      <w:lvlText w:val="%3."/>
      <w:lvlJc w:val="left"/>
      <w:pPr>
        <w:tabs>
          <w:tab w:val="num" w:pos="2520"/>
        </w:tabs>
        <w:ind w:left="2520" w:hanging="360"/>
      </w:pPr>
    </w:lvl>
    <w:lvl w:ilvl="3" w:tplc="B3C62572" w:tentative="1">
      <w:start w:val="1"/>
      <w:numFmt w:val="decimal"/>
      <w:lvlText w:val="%4."/>
      <w:lvlJc w:val="left"/>
      <w:pPr>
        <w:tabs>
          <w:tab w:val="num" w:pos="3240"/>
        </w:tabs>
        <w:ind w:left="3240" w:hanging="360"/>
      </w:pPr>
    </w:lvl>
    <w:lvl w:ilvl="4" w:tplc="ECD09300" w:tentative="1">
      <w:start w:val="1"/>
      <w:numFmt w:val="decimal"/>
      <w:lvlText w:val="%5."/>
      <w:lvlJc w:val="left"/>
      <w:pPr>
        <w:tabs>
          <w:tab w:val="num" w:pos="3960"/>
        </w:tabs>
        <w:ind w:left="3960" w:hanging="360"/>
      </w:pPr>
    </w:lvl>
    <w:lvl w:ilvl="5" w:tplc="F3083C7A" w:tentative="1">
      <w:start w:val="1"/>
      <w:numFmt w:val="decimal"/>
      <w:lvlText w:val="%6."/>
      <w:lvlJc w:val="left"/>
      <w:pPr>
        <w:tabs>
          <w:tab w:val="num" w:pos="4680"/>
        </w:tabs>
        <w:ind w:left="4680" w:hanging="360"/>
      </w:pPr>
    </w:lvl>
    <w:lvl w:ilvl="6" w:tplc="A8D0A0D6" w:tentative="1">
      <w:start w:val="1"/>
      <w:numFmt w:val="decimal"/>
      <w:lvlText w:val="%7."/>
      <w:lvlJc w:val="left"/>
      <w:pPr>
        <w:tabs>
          <w:tab w:val="num" w:pos="5400"/>
        </w:tabs>
        <w:ind w:left="5400" w:hanging="360"/>
      </w:pPr>
    </w:lvl>
    <w:lvl w:ilvl="7" w:tplc="D2F47842" w:tentative="1">
      <w:start w:val="1"/>
      <w:numFmt w:val="decimal"/>
      <w:lvlText w:val="%8."/>
      <w:lvlJc w:val="left"/>
      <w:pPr>
        <w:tabs>
          <w:tab w:val="num" w:pos="6120"/>
        </w:tabs>
        <w:ind w:left="6120" w:hanging="360"/>
      </w:pPr>
    </w:lvl>
    <w:lvl w:ilvl="8" w:tplc="096A6426" w:tentative="1">
      <w:start w:val="1"/>
      <w:numFmt w:val="decimal"/>
      <w:lvlText w:val="%9."/>
      <w:lvlJc w:val="left"/>
      <w:pPr>
        <w:tabs>
          <w:tab w:val="num" w:pos="6840"/>
        </w:tabs>
        <w:ind w:left="6840" w:hanging="360"/>
      </w:pPr>
    </w:lvl>
  </w:abstractNum>
  <w:abstractNum w:abstractNumId="5" w15:restartNumberingAfterBreak="0">
    <w:nsid w:val="25EC7F2A"/>
    <w:multiLevelType w:val="hybridMultilevel"/>
    <w:tmpl w:val="9110A0D4"/>
    <w:lvl w:ilvl="0" w:tplc="CFA6C0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C621C"/>
    <w:multiLevelType w:val="singleLevel"/>
    <w:tmpl w:val="1D6E75E4"/>
    <w:lvl w:ilvl="0">
      <w:start w:val="1"/>
      <w:numFmt w:val="decimal"/>
      <w:pStyle w:val="Numbers"/>
      <w:lvlText w:val="%1."/>
      <w:lvlJc w:val="left"/>
      <w:pPr>
        <w:tabs>
          <w:tab w:val="num" w:pos="360"/>
        </w:tabs>
        <w:ind w:left="360" w:hanging="360"/>
      </w:pPr>
      <w:rPr>
        <w:b w:val="0"/>
        <w:i w:val="0"/>
        <w:sz w:val="24"/>
      </w:rPr>
    </w:lvl>
  </w:abstractNum>
  <w:abstractNum w:abstractNumId="7" w15:restartNumberingAfterBreak="0">
    <w:nsid w:val="3B9579BC"/>
    <w:multiLevelType w:val="hybridMultilevel"/>
    <w:tmpl w:val="07163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725BE"/>
    <w:multiLevelType w:val="hybridMultilevel"/>
    <w:tmpl w:val="24484F2A"/>
    <w:lvl w:ilvl="0" w:tplc="04090003">
      <w:start w:val="1"/>
      <w:numFmt w:val="bullet"/>
      <w:lvlText w:val="o"/>
      <w:lvlJc w:val="left"/>
      <w:pPr>
        <w:tabs>
          <w:tab w:val="num" w:pos="2102"/>
        </w:tabs>
        <w:ind w:left="2102" w:hanging="360"/>
      </w:pPr>
      <w:rPr>
        <w:rFonts w:ascii="Courier New" w:hAnsi="Courier New" w:cs="Courier New" w:hint="default"/>
      </w:rPr>
    </w:lvl>
    <w:lvl w:ilvl="1" w:tplc="04090003" w:tentative="1">
      <w:start w:val="1"/>
      <w:numFmt w:val="bullet"/>
      <w:lvlText w:val="o"/>
      <w:lvlJc w:val="left"/>
      <w:pPr>
        <w:tabs>
          <w:tab w:val="num" w:pos="2822"/>
        </w:tabs>
        <w:ind w:left="2822" w:hanging="360"/>
      </w:pPr>
      <w:rPr>
        <w:rFonts w:ascii="Courier New" w:hAnsi="Courier New" w:cs="Courier New" w:hint="default"/>
      </w:rPr>
    </w:lvl>
    <w:lvl w:ilvl="2" w:tplc="04090005" w:tentative="1">
      <w:start w:val="1"/>
      <w:numFmt w:val="bullet"/>
      <w:lvlText w:val=""/>
      <w:lvlJc w:val="left"/>
      <w:pPr>
        <w:tabs>
          <w:tab w:val="num" w:pos="3542"/>
        </w:tabs>
        <w:ind w:left="3542" w:hanging="360"/>
      </w:pPr>
      <w:rPr>
        <w:rFonts w:ascii="Wingdings" w:hAnsi="Wingdings"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cs="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cs="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9" w15:restartNumberingAfterBreak="0">
    <w:nsid w:val="6407253B"/>
    <w:multiLevelType w:val="hybridMultilevel"/>
    <w:tmpl w:val="710EAE98"/>
    <w:lvl w:ilvl="0" w:tplc="0409000F">
      <w:start w:val="1"/>
      <w:numFmt w:val="decimal"/>
      <w:lvlText w:val="%1."/>
      <w:lvlJc w:val="left"/>
      <w:pPr>
        <w:tabs>
          <w:tab w:val="num" w:pos="1080"/>
        </w:tabs>
        <w:ind w:left="1080" w:hanging="360"/>
      </w:pPr>
      <w:rPr>
        <w:rFonts w:hint="default"/>
      </w:rPr>
    </w:lvl>
    <w:lvl w:ilvl="1" w:tplc="FA7AC80C" w:tentative="1">
      <w:start w:val="1"/>
      <w:numFmt w:val="decimal"/>
      <w:lvlText w:val="%2."/>
      <w:lvlJc w:val="left"/>
      <w:pPr>
        <w:tabs>
          <w:tab w:val="num" w:pos="1800"/>
        </w:tabs>
        <w:ind w:left="1800" w:hanging="360"/>
      </w:pPr>
    </w:lvl>
    <w:lvl w:ilvl="2" w:tplc="ED100F06" w:tentative="1">
      <w:start w:val="1"/>
      <w:numFmt w:val="decimal"/>
      <w:lvlText w:val="%3."/>
      <w:lvlJc w:val="left"/>
      <w:pPr>
        <w:tabs>
          <w:tab w:val="num" w:pos="2520"/>
        </w:tabs>
        <w:ind w:left="2520" w:hanging="360"/>
      </w:pPr>
    </w:lvl>
    <w:lvl w:ilvl="3" w:tplc="B3C62572" w:tentative="1">
      <w:start w:val="1"/>
      <w:numFmt w:val="decimal"/>
      <w:lvlText w:val="%4."/>
      <w:lvlJc w:val="left"/>
      <w:pPr>
        <w:tabs>
          <w:tab w:val="num" w:pos="3240"/>
        </w:tabs>
        <w:ind w:left="3240" w:hanging="360"/>
      </w:pPr>
    </w:lvl>
    <w:lvl w:ilvl="4" w:tplc="ECD09300" w:tentative="1">
      <w:start w:val="1"/>
      <w:numFmt w:val="decimal"/>
      <w:lvlText w:val="%5."/>
      <w:lvlJc w:val="left"/>
      <w:pPr>
        <w:tabs>
          <w:tab w:val="num" w:pos="3960"/>
        </w:tabs>
        <w:ind w:left="3960" w:hanging="360"/>
      </w:pPr>
    </w:lvl>
    <w:lvl w:ilvl="5" w:tplc="F3083C7A" w:tentative="1">
      <w:start w:val="1"/>
      <w:numFmt w:val="decimal"/>
      <w:lvlText w:val="%6."/>
      <w:lvlJc w:val="left"/>
      <w:pPr>
        <w:tabs>
          <w:tab w:val="num" w:pos="4680"/>
        </w:tabs>
        <w:ind w:left="4680" w:hanging="360"/>
      </w:pPr>
    </w:lvl>
    <w:lvl w:ilvl="6" w:tplc="A8D0A0D6" w:tentative="1">
      <w:start w:val="1"/>
      <w:numFmt w:val="decimal"/>
      <w:lvlText w:val="%7."/>
      <w:lvlJc w:val="left"/>
      <w:pPr>
        <w:tabs>
          <w:tab w:val="num" w:pos="5400"/>
        </w:tabs>
        <w:ind w:left="5400" w:hanging="360"/>
      </w:pPr>
    </w:lvl>
    <w:lvl w:ilvl="7" w:tplc="D2F47842" w:tentative="1">
      <w:start w:val="1"/>
      <w:numFmt w:val="decimal"/>
      <w:lvlText w:val="%8."/>
      <w:lvlJc w:val="left"/>
      <w:pPr>
        <w:tabs>
          <w:tab w:val="num" w:pos="6120"/>
        </w:tabs>
        <w:ind w:left="6120" w:hanging="360"/>
      </w:pPr>
    </w:lvl>
    <w:lvl w:ilvl="8" w:tplc="096A6426" w:tentative="1">
      <w:start w:val="1"/>
      <w:numFmt w:val="decimal"/>
      <w:lvlText w:val="%9."/>
      <w:lvlJc w:val="left"/>
      <w:pPr>
        <w:tabs>
          <w:tab w:val="num" w:pos="6840"/>
        </w:tabs>
        <w:ind w:left="6840" w:hanging="360"/>
      </w:pPr>
    </w:lvl>
  </w:abstractNum>
  <w:abstractNum w:abstractNumId="10" w15:restartNumberingAfterBreak="0">
    <w:nsid w:val="7918542C"/>
    <w:multiLevelType w:val="hybridMultilevel"/>
    <w:tmpl w:val="D1C4E0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E486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3"/>
  </w:num>
  <w:num w:numId="2">
    <w:abstractNumId w:val="6"/>
  </w:num>
  <w:num w:numId="3">
    <w:abstractNumId w:val="0"/>
  </w:num>
  <w:num w:numId="4">
    <w:abstractNumId w:val="2"/>
  </w:num>
  <w:num w:numId="5">
    <w:abstractNumId w:val="10"/>
  </w:num>
  <w:num w:numId="6">
    <w:abstractNumId w:val="5"/>
  </w:num>
  <w:num w:numId="7">
    <w:abstractNumId w:val="8"/>
  </w:num>
  <w:num w:numId="8">
    <w:abstractNumId w:val="7"/>
  </w:num>
  <w:num w:numId="9">
    <w:abstractNumId w:val="4"/>
  </w:num>
  <w:num w:numId="10">
    <w:abstractNumId w:val="9"/>
  </w:num>
  <w:num w:numId="11">
    <w:abstractNumId w:val="11"/>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1C"/>
    <w:rsid w:val="00002D01"/>
    <w:rsid w:val="00006768"/>
    <w:rsid w:val="000262E4"/>
    <w:rsid w:val="000321D7"/>
    <w:rsid w:val="00082884"/>
    <w:rsid w:val="000A2F53"/>
    <w:rsid w:val="000B2C16"/>
    <w:rsid w:val="000B32FC"/>
    <w:rsid w:val="000C3A0D"/>
    <w:rsid w:val="000C7D14"/>
    <w:rsid w:val="000E704F"/>
    <w:rsid w:val="00115993"/>
    <w:rsid w:val="00137518"/>
    <w:rsid w:val="0014543F"/>
    <w:rsid w:val="001979D0"/>
    <w:rsid w:val="001C7BF0"/>
    <w:rsid w:val="001D0F5F"/>
    <w:rsid w:val="001D24D8"/>
    <w:rsid w:val="00251BC4"/>
    <w:rsid w:val="00255945"/>
    <w:rsid w:val="00256F9A"/>
    <w:rsid w:val="00283045"/>
    <w:rsid w:val="00284578"/>
    <w:rsid w:val="002B733A"/>
    <w:rsid w:val="002E7945"/>
    <w:rsid w:val="002F7D0C"/>
    <w:rsid w:val="00347EE1"/>
    <w:rsid w:val="003676E2"/>
    <w:rsid w:val="00367C93"/>
    <w:rsid w:val="003A6F7F"/>
    <w:rsid w:val="003C7CB7"/>
    <w:rsid w:val="00421FD1"/>
    <w:rsid w:val="0042489E"/>
    <w:rsid w:val="004463D8"/>
    <w:rsid w:val="00450B3C"/>
    <w:rsid w:val="00453835"/>
    <w:rsid w:val="004A32B4"/>
    <w:rsid w:val="004B14BC"/>
    <w:rsid w:val="004D1CE8"/>
    <w:rsid w:val="00511015"/>
    <w:rsid w:val="0052046D"/>
    <w:rsid w:val="00522FE5"/>
    <w:rsid w:val="00527853"/>
    <w:rsid w:val="00527C4B"/>
    <w:rsid w:val="00564A55"/>
    <w:rsid w:val="00570AC8"/>
    <w:rsid w:val="00613796"/>
    <w:rsid w:val="006236A9"/>
    <w:rsid w:val="0063772C"/>
    <w:rsid w:val="0069302A"/>
    <w:rsid w:val="0069371A"/>
    <w:rsid w:val="00697649"/>
    <w:rsid w:val="006B1CE9"/>
    <w:rsid w:val="006F2982"/>
    <w:rsid w:val="006F3C4D"/>
    <w:rsid w:val="00711B60"/>
    <w:rsid w:val="0072008B"/>
    <w:rsid w:val="007319D3"/>
    <w:rsid w:val="007335CF"/>
    <w:rsid w:val="00733B87"/>
    <w:rsid w:val="007418D4"/>
    <w:rsid w:val="00764452"/>
    <w:rsid w:val="00767760"/>
    <w:rsid w:val="007A348F"/>
    <w:rsid w:val="007A41BD"/>
    <w:rsid w:val="007C013D"/>
    <w:rsid w:val="007F6E28"/>
    <w:rsid w:val="008053BF"/>
    <w:rsid w:val="00832827"/>
    <w:rsid w:val="0089713A"/>
    <w:rsid w:val="008E3C6D"/>
    <w:rsid w:val="008E4400"/>
    <w:rsid w:val="008E4B0B"/>
    <w:rsid w:val="008E7EE6"/>
    <w:rsid w:val="00917230"/>
    <w:rsid w:val="0096118C"/>
    <w:rsid w:val="00966F29"/>
    <w:rsid w:val="00983BA3"/>
    <w:rsid w:val="00990B2C"/>
    <w:rsid w:val="00994EE3"/>
    <w:rsid w:val="009A6E09"/>
    <w:rsid w:val="009E5EB8"/>
    <w:rsid w:val="00A04F38"/>
    <w:rsid w:val="00A0648E"/>
    <w:rsid w:val="00A24218"/>
    <w:rsid w:val="00A818B7"/>
    <w:rsid w:val="00A85307"/>
    <w:rsid w:val="00AD47F9"/>
    <w:rsid w:val="00AD7CDF"/>
    <w:rsid w:val="00B163BC"/>
    <w:rsid w:val="00B42F82"/>
    <w:rsid w:val="00B47058"/>
    <w:rsid w:val="00BB1B1C"/>
    <w:rsid w:val="00BC65BA"/>
    <w:rsid w:val="00C16313"/>
    <w:rsid w:val="00C45C85"/>
    <w:rsid w:val="00CE24DB"/>
    <w:rsid w:val="00CE4FCC"/>
    <w:rsid w:val="00D02A6E"/>
    <w:rsid w:val="00D41773"/>
    <w:rsid w:val="00D53DBE"/>
    <w:rsid w:val="00DC76C2"/>
    <w:rsid w:val="00DD4648"/>
    <w:rsid w:val="00DE75E7"/>
    <w:rsid w:val="00E21860"/>
    <w:rsid w:val="00E238E4"/>
    <w:rsid w:val="00E5035C"/>
    <w:rsid w:val="00E55E0A"/>
    <w:rsid w:val="00E64A0B"/>
    <w:rsid w:val="00E7067F"/>
    <w:rsid w:val="00E86E53"/>
    <w:rsid w:val="00EA57C7"/>
    <w:rsid w:val="00EB3224"/>
    <w:rsid w:val="00EC56D5"/>
    <w:rsid w:val="00EC5F67"/>
    <w:rsid w:val="00F21BBD"/>
    <w:rsid w:val="00F24409"/>
    <w:rsid w:val="00F65DE8"/>
    <w:rsid w:val="00FB04AC"/>
    <w:rsid w:val="00FD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07C5A97-A90C-435A-88FB-C32C2551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SECTIONTITLE">
    <w:name w:val="SECTION TITLE"/>
    <w:basedOn w:val="Normal"/>
    <w:rPr>
      <w:b/>
      <w:caps/>
    </w:rPr>
  </w:style>
  <w:style w:type="paragraph" w:customStyle="1" w:styleId="Sub-Title1">
    <w:name w:val="Sub-Title 1"/>
    <w:basedOn w:val="Normal"/>
    <w:rPr>
      <w:b/>
      <w:smallCaps/>
    </w:rPr>
  </w:style>
  <w:style w:type="paragraph" w:customStyle="1" w:styleId="Sub-Title2">
    <w:name w:val="Sub-Title 2"/>
    <w:basedOn w:val="Normal"/>
    <w:rPr>
      <w:b/>
    </w:rPr>
  </w:style>
  <w:style w:type="paragraph" w:customStyle="1" w:styleId="Sub-Title3">
    <w:name w:val="Sub-Title 3"/>
    <w:basedOn w:val="Normal"/>
    <w:rPr>
      <w:i/>
    </w:rPr>
  </w:style>
  <w:style w:type="paragraph" w:customStyle="1" w:styleId="Bullets">
    <w:name w:val="Bullets"/>
    <w:basedOn w:val="Normal"/>
    <w:pPr>
      <w:numPr>
        <w:numId w:val="1"/>
      </w:numPr>
    </w:pPr>
  </w:style>
  <w:style w:type="paragraph" w:customStyle="1" w:styleId="Numbers">
    <w:name w:val="Numbers"/>
    <w:basedOn w:val="Normal"/>
    <w:pPr>
      <w:numPr>
        <w:numId w:val="2"/>
      </w:numPr>
    </w:pPr>
  </w:style>
  <w:style w:type="paragraph" w:styleId="Footer">
    <w:name w:val="footer"/>
    <w:basedOn w:val="Normal"/>
    <w:pPr>
      <w:tabs>
        <w:tab w:val="center" w:pos="4320"/>
        <w:tab w:val="right" w:pos="9360"/>
      </w:tabs>
    </w:pPr>
  </w:style>
  <w:style w:type="character" w:styleId="PageNumber">
    <w:name w:val="page number"/>
    <w:basedOn w:val="DefaultParagraphFont"/>
    <w:rPr>
      <w:rFonts w:ascii="Arial" w:hAnsi="Arial"/>
      <w:sz w:val="18"/>
    </w:rPr>
  </w:style>
  <w:style w:type="character" w:styleId="Hyperlink">
    <w:name w:val="Hyperlink"/>
    <w:basedOn w:val="DefaultParagraphFont"/>
    <w:rPr>
      <w:color w:val="auto"/>
      <w:u w:val="single"/>
    </w:rPr>
  </w:style>
  <w:style w:type="paragraph" w:styleId="BodyTextIndent">
    <w:name w:val="Body Text Indent"/>
    <w:basedOn w:val="Normal"/>
    <w:pPr>
      <w:ind w:left="720"/>
    </w:pPr>
    <w:rPr>
      <w:rFonts w:cs="Arial"/>
    </w:rPr>
  </w:style>
  <w:style w:type="paragraph" w:styleId="BodyText">
    <w:name w:val="Body Text"/>
    <w:basedOn w:val="Normal"/>
    <w:rsid w:val="00BB1B1C"/>
    <w:pPr>
      <w:jc w:val="both"/>
    </w:pPr>
  </w:style>
  <w:style w:type="paragraph" w:styleId="BodyText2">
    <w:name w:val="Body Text 2"/>
    <w:basedOn w:val="Normal"/>
    <w:rsid w:val="00002D01"/>
    <w:pPr>
      <w:tabs>
        <w:tab w:val="left" w:pos="5940"/>
        <w:tab w:val="left" w:pos="7740"/>
        <w:tab w:val="right" w:pos="9270"/>
      </w:tabs>
      <w:jc w:val="both"/>
    </w:pPr>
    <w:rPr>
      <w:sz w:val="22"/>
    </w:rPr>
  </w:style>
  <w:style w:type="paragraph" w:styleId="BodyText3">
    <w:name w:val="Body Text 3"/>
    <w:basedOn w:val="Normal"/>
    <w:rsid w:val="00002D01"/>
    <w:pPr>
      <w:ind w:right="-90"/>
    </w:pPr>
    <w:rPr>
      <w:sz w:val="20"/>
    </w:rPr>
  </w:style>
  <w:style w:type="paragraph" w:styleId="Title">
    <w:name w:val="Title"/>
    <w:basedOn w:val="Normal"/>
    <w:link w:val="TitleChar"/>
    <w:qFormat/>
    <w:rsid w:val="00527C4B"/>
    <w:pPr>
      <w:jc w:val="center"/>
    </w:pPr>
    <w:rPr>
      <w:rFonts w:ascii="Times New Roman" w:hAnsi="Times New Roman"/>
    </w:rPr>
  </w:style>
  <w:style w:type="character" w:customStyle="1" w:styleId="TitleChar">
    <w:name w:val="Title Char"/>
    <w:basedOn w:val="DefaultParagraphFont"/>
    <w:link w:val="Title"/>
    <w:rsid w:val="00527C4B"/>
    <w:rPr>
      <w:sz w:val="24"/>
    </w:rPr>
  </w:style>
  <w:style w:type="paragraph" w:styleId="Subtitle">
    <w:name w:val="Subtitle"/>
    <w:basedOn w:val="Normal"/>
    <w:link w:val="SubtitleChar"/>
    <w:qFormat/>
    <w:rsid w:val="00527C4B"/>
    <w:pPr>
      <w:jc w:val="center"/>
    </w:pPr>
    <w:rPr>
      <w:b/>
      <w:smallCaps/>
      <w:sz w:val="22"/>
    </w:rPr>
  </w:style>
  <w:style w:type="character" w:customStyle="1" w:styleId="SubtitleChar">
    <w:name w:val="Subtitle Char"/>
    <w:basedOn w:val="DefaultParagraphFont"/>
    <w:link w:val="Subtitle"/>
    <w:rsid w:val="00527C4B"/>
    <w:rPr>
      <w:rFonts w:ascii="Arial" w:hAnsi="Arial"/>
      <w:b/>
      <w:smallCaps/>
      <w:sz w:val="22"/>
    </w:rPr>
  </w:style>
  <w:style w:type="table" w:styleId="TableGrid">
    <w:name w:val="Table Grid"/>
    <w:basedOn w:val="TableNormal"/>
    <w:rsid w:val="00E6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56D5"/>
    <w:rPr>
      <w:rFonts w:ascii="Tahoma" w:hAnsi="Tahoma" w:cs="Tahoma"/>
      <w:sz w:val="16"/>
      <w:szCs w:val="16"/>
    </w:rPr>
  </w:style>
  <w:style w:type="paragraph" w:styleId="ListParagraph">
    <w:name w:val="List Paragraph"/>
    <w:basedOn w:val="Normal"/>
    <w:uiPriority w:val="34"/>
    <w:qFormat/>
    <w:rsid w:val="003676E2"/>
    <w:pPr>
      <w:ind w:left="720"/>
    </w:pPr>
  </w:style>
  <w:style w:type="character" w:styleId="CommentReference">
    <w:name w:val="annotation reference"/>
    <w:basedOn w:val="DefaultParagraphFont"/>
    <w:rsid w:val="000E704F"/>
    <w:rPr>
      <w:sz w:val="16"/>
      <w:szCs w:val="16"/>
    </w:rPr>
  </w:style>
  <w:style w:type="paragraph" w:styleId="CommentText">
    <w:name w:val="annotation text"/>
    <w:basedOn w:val="Normal"/>
    <w:link w:val="CommentTextChar"/>
    <w:rsid w:val="000E704F"/>
    <w:rPr>
      <w:sz w:val="20"/>
    </w:rPr>
  </w:style>
  <w:style w:type="character" w:customStyle="1" w:styleId="CommentTextChar">
    <w:name w:val="Comment Text Char"/>
    <w:basedOn w:val="DefaultParagraphFont"/>
    <w:link w:val="CommentText"/>
    <w:rsid w:val="000E704F"/>
    <w:rPr>
      <w:rFonts w:ascii="Arial" w:hAnsi="Arial"/>
    </w:rPr>
  </w:style>
  <w:style w:type="paragraph" w:styleId="CommentSubject">
    <w:name w:val="annotation subject"/>
    <w:basedOn w:val="CommentText"/>
    <w:next w:val="CommentText"/>
    <w:link w:val="CommentSubjectChar"/>
    <w:rsid w:val="000E704F"/>
    <w:rPr>
      <w:b/>
      <w:bCs/>
    </w:rPr>
  </w:style>
  <w:style w:type="character" w:customStyle="1" w:styleId="CommentSubjectChar">
    <w:name w:val="Comment Subject Char"/>
    <w:basedOn w:val="CommentTextChar"/>
    <w:link w:val="CommentSubject"/>
    <w:rsid w:val="000E704F"/>
    <w:rPr>
      <w:rFonts w:ascii="Arial" w:hAnsi="Arial"/>
      <w:b/>
      <w:bCs/>
    </w:rPr>
  </w:style>
  <w:style w:type="character" w:customStyle="1" w:styleId="HeaderChar">
    <w:name w:val="Header Char"/>
    <w:basedOn w:val="DefaultParagraphFont"/>
    <w:link w:val="Header"/>
    <w:rsid w:val="00A818B7"/>
    <w:rPr>
      <w:rFonts w:ascii="Arial" w:hAnsi="Arial"/>
      <w:sz w:val="24"/>
    </w:rPr>
  </w:style>
  <w:style w:type="paragraph" w:customStyle="1" w:styleId="SeqLevel2">
    <w:name w:val="Seq Level 2"/>
    <w:basedOn w:val="Normal"/>
    <w:rsid w:val="001C7B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8763">
      <w:bodyDiv w:val="1"/>
      <w:marLeft w:val="0"/>
      <w:marRight w:val="0"/>
      <w:marTop w:val="0"/>
      <w:marBottom w:val="0"/>
      <w:divBdr>
        <w:top w:val="none" w:sz="0" w:space="0" w:color="auto"/>
        <w:left w:val="none" w:sz="0" w:space="0" w:color="auto"/>
        <w:bottom w:val="none" w:sz="0" w:space="0" w:color="auto"/>
        <w:right w:val="none" w:sz="0" w:space="0" w:color="auto"/>
      </w:divBdr>
      <w:divsChild>
        <w:div w:id="889074732">
          <w:marLeft w:val="0"/>
          <w:marRight w:val="0"/>
          <w:marTop w:val="0"/>
          <w:marBottom w:val="0"/>
          <w:divBdr>
            <w:top w:val="none" w:sz="0" w:space="0" w:color="auto"/>
            <w:left w:val="none" w:sz="0" w:space="0" w:color="auto"/>
            <w:bottom w:val="none" w:sz="0" w:space="0" w:color="auto"/>
            <w:right w:val="none" w:sz="0" w:space="0" w:color="auto"/>
          </w:divBdr>
        </w:div>
      </w:divsChild>
    </w:div>
    <w:div w:id="428552259">
      <w:bodyDiv w:val="1"/>
      <w:marLeft w:val="0"/>
      <w:marRight w:val="0"/>
      <w:marTop w:val="0"/>
      <w:marBottom w:val="0"/>
      <w:divBdr>
        <w:top w:val="none" w:sz="0" w:space="0" w:color="auto"/>
        <w:left w:val="none" w:sz="0" w:space="0" w:color="auto"/>
        <w:bottom w:val="none" w:sz="0" w:space="0" w:color="auto"/>
        <w:right w:val="none" w:sz="0" w:space="0" w:color="auto"/>
      </w:divBdr>
      <w:divsChild>
        <w:div w:id="1666661504">
          <w:marLeft w:val="0"/>
          <w:marRight w:val="0"/>
          <w:marTop w:val="0"/>
          <w:marBottom w:val="0"/>
          <w:divBdr>
            <w:top w:val="none" w:sz="0" w:space="0" w:color="auto"/>
            <w:left w:val="none" w:sz="0" w:space="0" w:color="auto"/>
            <w:bottom w:val="none" w:sz="0" w:space="0" w:color="auto"/>
            <w:right w:val="none" w:sz="0" w:space="0" w:color="auto"/>
          </w:divBdr>
          <w:divsChild>
            <w:div w:id="426116869">
              <w:marLeft w:val="0"/>
              <w:marRight w:val="0"/>
              <w:marTop w:val="0"/>
              <w:marBottom w:val="0"/>
              <w:divBdr>
                <w:top w:val="none" w:sz="0" w:space="0" w:color="auto"/>
                <w:left w:val="none" w:sz="0" w:space="0" w:color="auto"/>
                <w:bottom w:val="none" w:sz="0" w:space="0" w:color="auto"/>
                <w:right w:val="none" w:sz="0" w:space="0" w:color="auto"/>
              </w:divBdr>
            </w:div>
            <w:div w:id="8655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2068">
      <w:bodyDiv w:val="1"/>
      <w:marLeft w:val="0"/>
      <w:marRight w:val="0"/>
      <w:marTop w:val="0"/>
      <w:marBottom w:val="0"/>
      <w:divBdr>
        <w:top w:val="none" w:sz="0" w:space="0" w:color="auto"/>
        <w:left w:val="none" w:sz="0" w:space="0" w:color="auto"/>
        <w:bottom w:val="none" w:sz="0" w:space="0" w:color="auto"/>
        <w:right w:val="none" w:sz="0" w:space="0" w:color="auto"/>
      </w:divBdr>
    </w:div>
    <w:div w:id="1836533859">
      <w:bodyDiv w:val="1"/>
      <w:marLeft w:val="0"/>
      <w:marRight w:val="0"/>
      <w:marTop w:val="0"/>
      <w:marBottom w:val="0"/>
      <w:divBdr>
        <w:top w:val="none" w:sz="0" w:space="0" w:color="auto"/>
        <w:left w:val="none" w:sz="0" w:space="0" w:color="auto"/>
        <w:bottom w:val="none" w:sz="0" w:space="0" w:color="auto"/>
        <w:right w:val="none" w:sz="0" w:space="0" w:color="auto"/>
      </w:divBdr>
      <w:divsChild>
        <w:div w:id="68363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ez\AppData\Roaming\Microsoft\Templates\ECC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ECCheader</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Alameda County Every Child Counts</vt:lpstr>
    </vt:vector>
  </TitlesOfParts>
  <Company>Microsoft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Alameda County Every Child Counts</dc:title>
  <dc:creator>Chris Hwang</dc:creator>
  <cp:lastModifiedBy>Rose, Jacquelyn</cp:lastModifiedBy>
  <cp:revision>2</cp:revision>
  <cp:lastPrinted>2009-01-12T16:39:00Z</cp:lastPrinted>
  <dcterms:created xsi:type="dcterms:W3CDTF">2020-05-11T19:26:00Z</dcterms:created>
  <dcterms:modified xsi:type="dcterms:W3CDTF">2020-05-11T19:26:00Z</dcterms:modified>
</cp:coreProperties>
</file>