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0B9D" w14:textId="413DAC66" w:rsidR="003A1553" w:rsidRPr="00DA74AF" w:rsidRDefault="000F7779" w:rsidP="00DA74AF">
      <w:pPr>
        <w:jc w:val="center"/>
        <w:rPr>
          <w:b/>
          <w:color w:val="1F4E79" w:themeColor="accent1" w:themeShade="80"/>
          <w:u w:val="single"/>
        </w:rPr>
      </w:pPr>
      <w:r>
        <w:rPr>
          <w:b/>
          <w:color w:val="1F4E79" w:themeColor="accent1" w:themeShade="80"/>
          <w:sz w:val="28"/>
          <w:szCs w:val="28"/>
        </w:rPr>
        <w:t xml:space="preserve">ECE Program </w:t>
      </w:r>
      <w:r w:rsidR="00455EDB" w:rsidRPr="00455EDB">
        <w:rPr>
          <w:b/>
          <w:color w:val="1F4E79" w:themeColor="accent1" w:themeShade="80"/>
          <w:sz w:val="28"/>
          <w:szCs w:val="28"/>
        </w:rPr>
        <w:t>Self-Assessment Survey</w:t>
      </w:r>
    </w:p>
    <w:p w14:paraId="57B94DBE" w14:textId="77777777" w:rsidR="00A924DC" w:rsidRPr="0015690E" w:rsidRDefault="00805582">
      <w:pPr>
        <w:rPr>
          <w:rFonts w:ascii="Arial Narrow" w:hAnsi="Arial Narrow"/>
          <w:color w:val="1F4E79" w:themeColor="accent1" w:themeShade="80"/>
        </w:rPr>
      </w:pPr>
      <w:r>
        <w:rPr>
          <w:rFonts w:ascii="Arial Narrow" w:hAnsi="Arial Narrow"/>
          <w:color w:val="1F4E79" w:themeColor="accent1" w:themeShade="80"/>
        </w:rPr>
        <w:t xml:space="preserve">You are being asked to complete this survey as part of a Quality Improvement (QI) research project conducted by VCHIP to assess changes in your </w:t>
      </w:r>
      <w:r w:rsidR="00E0656A" w:rsidRPr="0015690E">
        <w:rPr>
          <w:rFonts w:ascii="Arial Narrow" w:hAnsi="Arial Narrow"/>
          <w:color w:val="1F4E79" w:themeColor="accent1" w:themeShade="80"/>
        </w:rPr>
        <w:t>confidence</w:t>
      </w:r>
      <w:r w:rsidR="008216A3" w:rsidRPr="0015690E">
        <w:rPr>
          <w:rFonts w:ascii="Arial Narrow" w:hAnsi="Arial Narrow"/>
          <w:color w:val="1F4E79" w:themeColor="accent1" w:themeShade="80"/>
        </w:rPr>
        <w:t xml:space="preserve">, </w:t>
      </w:r>
      <w:r>
        <w:rPr>
          <w:rFonts w:ascii="Arial Narrow" w:hAnsi="Arial Narrow"/>
          <w:color w:val="1F4E79" w:themeColor="accent1" w:themeShade="80"/>
        </w:rPr>
        <w:t xml:space="preserve">knowledge, and </w:t>
      </w:r>
      <w:r w:rsidR="00A33255" w:rsidRPr="0015690E">
        <w:rPr>
          <w:rFonts w:ascii="Arial Narrow" w:hAnsi="Arial Narrow"/>
          <w:color w:val="1F4E79" w:themeColor="accent1" w:themeShade="80"/>
        </w:rPr>
        <w:t xml:space="preserve">skills, </w:t>
      </w:r>
      <w:r>
        <w:rPr>
          <w:rFonts w:ascii="Arial Narrow" w:hAnsi="Arial Narrow"/>
          <w:color w:val="1F4E79" w:themeColor="accent1" w:themeShade="80"/>
        </w:rPr>
        <w:t>as well as</w:t>
      </w:r>
      <w:r w:rsidRPr="0015690E">
        <w:rPr>
          <w:rFonts w:ascii="Arial Narrow" w:hAnsi="Arial Narrow"/>
          <w:color w:val="1F4E79" w:themeColor="accent1" w:themeShade="80"/>
        </w:rPr>
        <w:t xml:space="preserve"> </w:t>
      </w:r>
      <w:r w:rsidR="00BF5012" w:rsidRPr="0015690E">
        <w:rPr>
          <w:rFonts w:ascii="Arial Narrow" w:hAnsi="Arial Narrow"/>
          <w:color w:val="1F4E79" w:themeColor="accent1" w:themeShade="80"/>
        </w:rPr>
        <w:t xml:space="preserve">your </w:t>
      </w:r>
      <w:r w:rsidR="00E0656A" w:rsidRPr="0015690E">
        <w:rPr>
          <w:rFonts w:ascii="Arial Narrow" w:hAnsi="Arial Narrow"/>
          <w:color w:val="1F4E79" w:themeColor="accent1" w:themeShade="80"/>
        </w:rPr>
        <w:t>opinions</w:t>
      </w:r>
      <w:r w:rsidR="00A33255" w:rsidRPr="0015690E">
        <w:rPr>
          <w:rFonts w:ascii="Arial Narrow" w:hAnsi="Arial Narrow"/>
          <w:color w:val="1F4E79" w:themeColor="accent1" w:themeShade="80"/>
        </w:rPr>
        <w:t xml:space="preserve"> </w:t>
      </w:r>
      <w:r>
        <w:rPr>
          <w:rFonts w:ascii="Arial Narrow" w:hAnsi="Arial Narrow"/>
          <w:color w:val="1F4E79" w:themeColor="accent1" w:themeShade="80"/>
        </w:rPr>
        <w:t>about working with children and families to better understand and promote early childhood development.</w:t>
      </w:r>
      <w:r w:rsidR="00A33255" w:rsidRPr="0015690E">
        <w:rPr>
          <w:rFonts w:ascii="Arial Narrow" w:hAnsi="Arial Narrow"/>
          <w:color w:val="1F4E79" w:themeColor="accent1" w:themeShade="80"/>
        </w:rPr>
        <w:t xml:space="preserve"> </w:t>
      </w:r>
      <w:r w:rsidR="008B570E" w:rsidRPr="0015690E">
        <w:rPr>
          <w:rFonts w:ascii="Arial Narrow" w:hAnsi="Arial Narrow"/>
          <w:color w:val="1F4E79" w:themeColor="accent1" w:themeShade="80"/>
        </w:rPr>
        <w:t xml:space="preserve"> </w:t>
      </w:r>
      <w:r w:rsidR="00F01DFC" w:rsidRPr="0015690E">
        <w:rPr>
          <w:rFonts w:ascii="Arial Narrow" w:hAnsi="Arial Narrow"/>
          <w:color w:val="1F4E79" w:themeColor="accent1" w:themeShade="80"/>
        </w:rPr>
        <w:t xml:space="preserve">You will be asked to complete this survey a) prior to the first training, b) </w:t>
      </w:r>
      <w:r w:rsidR="00E22684" w:rsidRPr="0015690E">
        <w:rPr>
          <w:rFonts w:ascii="Arial Narrow" w:hAnsi="Arial Narrow"/>
          <w:color w:val="1F4E79" w:themeColor="accent1" w:themeShade="80"/>
        </w:rPr>
        <w:t>immediately after the training</w:t>
      </w:r>
      <w:r w:rsidR="00F01DFC" w:rsidRPr="0015690E">
        <w:rPr>
          <w:rFonts w:ascii="Arial Narrow" w:hAnsi="Arial Narrow"/>
          <w:color w:val="1F4E79" w:themeColor="accent1" w:themeShade="80"/>
        </w:rPr>
        <w:t>, and c</w:t>
      </w:r>
      <w:r w:rsidR="00AA4791" w:rsidRPr="0015690E">
        <w:rPr>
          <w:rFonts w:ascii="Arial Narrow" w:hAnsi="Arial Narrow"/>
          <w:color w:val="1F4E79" w:themeColor="accent1" w:themeShade="80"/>
        </w:rPr>
        <w:t xml:space="preserve">) </w:t>
      </w:r>
      <w:r>
        <w:rPr>
          <w:rFonts w:ascii="Arial Narrow" w:hAnsi="Arial Narrow"/>
          <w:color w:val="1F4E79" w:themeColor="accent1" w:themeShade="80"/>
        </w:rPr>
        <w:t>6-9 months after the training</w:t>
      </w:r>
      <w:r w:rsidR="00AA4791" w:rsidRPr="0015690E">
        <w:rPr>
          <w:rFonts w:ascii="Arial Narrow" w:hAnsi="Arial Narrow"/>
          <w:color w:val="1F4E79" w:themeColor="accent1" w:themeShade="80"/>
        </w:rPr>
        <w:t>.</w:t>
      </w:r>
      <w:r w:rsidR="003C00AD" w:rsidRPr="0015690E">
        <w:rPr>
          <w:rFonts w:ascii="Arial Narrow" w:hAnsi="Arial Narrow"/>
          <w:color w:val="1F4E79" w:themeColor="accent1" w:themeShade="80"/>
        </w:rPr>
        <w:t xml:space="preserve"> </w:t>
      </w:r>
    </w:p>
    <w:p w14:paraId="7AE84557" w14:textId="47CF9BD0" w:rsidR="0095724A" w:rsidRPr="0015690E" w:rsidRDefault="00D45408" w:rsidP="0095724A">
      <w:pPr>
        <w:spacing w:after="0"/>
        <w:rPr>
          <w:rFonts w:ascii="Arial Narrow" w:hAnsi="Arial Narrow"/>
          <w:b/>
          <w:color w:val="1F4E79" w:themeColor="accent1" w:themeShade="80"/>
        </w:rPr>
      </w:pPr>
      <w:r w:rsidRPr="0015690E">
        <w:rPr>
          <w:rFonts w:ascii="Arial Narrow" w:hAnsi="Arial Narrow"/>
          <w:b/>
          <w:color w:val="1F4E79" w:themeColor="accent1" w:themeShade="80"/>
          <w:u w:val="single"/>
        </w:rPr>
        <w:t>Please do NOT write your name on this survey</w:t>
      </w:r>
      <w:r w:rsidRPr="0015690E">
        <w:rPr>
          <w:rFonts w:ascii="Arial Narrow" w:hAnsi="Arial Narrow"/>
          <w:b/>
          <w:color w:val="1F4E79" w:themeColor="accent1" w:themeShade="80"/>
        </w:rPr>
        <w:t xml:space="preserve">. </w:t>
      </w:r>
      <w:r w:rsidR="008056C4" w:rsidRPr="0015690E">
        <w:rPr>
          <w:rFonts w:ascii="Arial Narrow" w:hAnsi="Arial Narrow"/>
          <w:color w:val="1F4E79" w:themeColor="accent1" w:themeShade="80"/>
        </w:rPr>
        <w:t xml:space="preserve"> Instead, we ask that you </w:t>
      </w:r>
      <w:r w:rsidRPr="0015690E">
        <w:rPr>
          <w:rFonts w:ascii="Arial Narrow" w:hAnsi="Arial Narrow"/>
          <w:color w:val="1F4E79" w:themeColor="accent1" w:themeShade="80"/>
        </w:rPr>
        <w:t xml:space="preserve">create a confidential PIN using the first three letters of your </w:t>
      </w:r>
      <w:r w:rsidR="00805582">
        <w:rPr>
          <w:rFonts w:ascii="Arial Narrow" w:hAnsi="Arial Narrow"/>
          <w:color w:val="1F4E79" w:themeColor="accent1" w:themeShade="80"/>
        </w:rPr>
        <w:t>middle</w:t>
      </w:r>
      <w:r w:rsidR="00805582" w:rsidRPr="0015690E">
        <w:rPr>
          <w:rFonts w:ascii="Arial Narrow" w:hAnsi="Arial Narrow"/>
          <w:color w:val="1F4E79" w:themeColor="accent1" w:themeShade="80"/>
        </w:rPr>
        <w:t xml:space="preserve"> </w:t>
      </w:r>
      <w:r w:rsidRPr="0015690E">
        <w:rPr>
          <w:rFonts w:ascii="Arial Narrow" w:hAnsi="Arial Narrow"/>
          <w:color w:val="1F4E79" w:themeColor="accent1" w:themeShade="80"/>
        </w:rPr>
        <w:t>name</w:t>
      </w:r>
      <w:r w:rsidR="0095724A" w:rsidRPr="0015690E">
        <w:rPr>
          <w:rFonts w:ascii="Arial Narrow" w:hAnsi="Arial Narrow"/>
          <w:color w:val="1F4E79" w:themeColor="accent1" w:themeShade="80"/>
        </w:rPr>
        <w:t>,</w:t>
      </w:r>
      <w:r w:rsidRPr="0015690E">
        <w:rPr>
          <w:rFonts w:ascii="Arial Narrow" w:hAnsi="Arial Narrow"/>
          <w:color w:val="1F4E79" w:themeColor="accent1" w:themeShade="80"/>
        </w:rPr>
        <w:t xml:space="preserve"> followed by the last 3 digits of your phone number.</w:t>
      </w:r>
      <w:r w:rsidR="00910414">
        <w:rPr>
          <w:rFonts w:ascii="Arial Narrow" w:hAnsi="Arial Narrow"/>
          <w:color w:val="1F4E79" w:themeColor="accent1" w:themeShade="80"/>
        </w:rPr>
        <w:t xml:space="preserve"> </w:t>
      </w:r>
    </w:p>
    <w:p w14:paraId="3BB91A35" w14:textId="77777777" w:rsidR="003E7EFC" w:rsidRPr="001B79FA" w:rsidRDefault="00D45408" w:rsidP="001B79FA">
      <w:pPr>
        <w:rPr>
          <w:rFonts w:ascii="Arial Narrow" w:hAnsi="Arial Narrow"/>
          <w:i/>
          <w:color w:val="1F4E79" w:themeColor="accent1" w:themeShade="80"/>
        </w:rPr>
      </w:pPr>
      <w:r w:rsidRPr="0015690E">
        <w:rPr>
          <w:rFonts w:ascii="Arial Narrow" w:hAnsi="Arial Narrow"/>
          <w:i/>
          <w:color w:val="1F4E79" w:themeColor="accent1" w:themeShade="80"/>
        </w:rPr>
        <w:t>For example</w:t>
      </w:r>
      <w:r w:rsidRPr="0015690E">
        <w:rPr>
          <w:rFonts w:ascii="Arial Narrow" w:hAnsi="Arial Narrow"/>
          <w:color w:val="1F4E79" w:themeColor="accent1" w:themeShade="80"/>
        </w:rPr>
        <w:t>:</w:t>
      </w:r>
      <w:r w:rsidRPr="0015690E">
        <w:rPr>
          <w:rFonts w:ascii="Arial Narrow" w:hAnsi="Arial Narrow"/>
          <w:i/>
          <w:color w:val="1F4E79" w:themeColor="accent1" w:themeShade="80"/>
        </w:rPr>
        <w:t xml:space="preserve"> Linda </w:t>
      </w:r>
      <w:r w:rsidR="00805582">
        <w:rPr>
          <w:rFonts w:ascii="Arial Narrow" w:hAnsi="Arial Narrow"/>
          <w:i/>
          <w:color w:val="1F4E79" w:themeColor="accent1" w:themeShade="80"/>
        </w:rPr>
        <w:t xml:space="preserve">Amanda </w:t>
      </w:r>
      <w:r w:rsidRPr="0015690E">
        <w:rPr>
          <w:rFonts w:ascii="Arial Narrow" w:hAnsi="Arial Narrow"/>
          <w:i/>
          <w:color w:val="1F4E79" w:themeColor="accent1" w:themeShade="80"/>
        </w:rPr>
        <w:t>Brown</w:t>
      </w:r>
      <w:r w:rsidR="00871C22" w:rsidRPr="0015690E">
        <w:rPr>
          <w:rFonts w:ascii="Arial Narrow" w:hAnsi="Arial Narrow"/>
          <w:i/>
          <w:color w:val="1F4E79" w:themeColor="accent1" w:themeShade="80"/>
        </w:rPr>
        <w:t>, ph</w:t>
      </w:r>
      <w:r w:rsidR="0015690E">
        <w:rPr>
          <w:rFonts w:ascii="Arial Narrow" w:hAnsi="Arial Narrow"/>
          <w:i/>
          <w:color w:val="1F4E79" w:themeColor="accent1" w:themeShade="80"/>
        </w:rPr>
        <w:t>one</w:t>
      </w:r>
      <w:r w:rsidR="00871C22" w:rsidRPr="0015690E">
        <w:rPr>
          <w:rFonts w:ascii="Arial Narrow" w:hAnsi="Arial Narrow"/>
          <w:i/>
          <w:color w:val="1F4E79" w:themeColor="accent1" w:themeShade="80"/>
        </w:rPr>
        <w:t>:</w:t>
      </w:r>
      <w:r w:rsidRPr="0015690E">
        <w:rPr>
          <w:rFonts w:ascii="Arial Narrow" w:hAnsi="Arial Narrow"/>
          <w:i/>
          <w:color w:val="1F4E79" w:themeColor="accent1" w:themeShade="80"/>
        </w:rPr>
        <w:t xml:space="preserve"> (555)999-1234 </w:t>
      </w:r>
      <w:r w:rsidRPr="0015690E">
        <w:rPr>
          <w:rFonts w:ascii="Arial Narrow" w:hAnsi="Arial Narrow"/>
          <w:i/>
          <w:color w:val="1F4E79" w:themeColor="accent1" w:themeShade="80"/>
        </w:rPr>
        <w:sym w:font="Wingdings" w:char="F0E0"/>
      </w:r>
      <w:r w:rsidRPr="0015690E">
        <w:rPr>
          <w:rFonts w:ascii="Arial Narrow" w:hAnsi="Arial Narrow"/>
          <w:i/>
          <w:color w:val="1F4E79" w:themeColor="accent1" w:themeShade="80"/>
        </w:rPr>
        <w:t xml:space="preserve"> </w:t>
      </w:r>
      <w:r w:rsidR="00E54B95" w:rsidRPr="0015690E">
        <w:rPr>
          <w:rFonts w:ascii="Arial Narrow" w:hAnsi="Arial Narrow"/>
          <w:i/>
          <w:color w:val="1F4E79" w:themeColor="accent1" w:themeShade="80"/>
        </w:rPr>
        <w:t xml:space="preserve"> </w:t>
      </w:r>
      <w:r w:rsidRPr="0015690E">
        <w:rPr>
          <w:rFonts w:ascii="Arial Narrow" w:hAnsi="Arial Narrow"/>
          <w:i/>
          <w:color w:val="1F4E79" w:themeColor="accent1" w:themeShade="80"/>
        </w:rPr>
        <w:t xml:space="preserve">PIN:  </w:t>
      </w:r>
      <w:r w:rsidR="00805582">
        <w:rPr>
          <w:rFonts w:ascii="Arial Narrow" w:hAnsi="Arial Narrow"/>
          <w:i/>
          <w:color w:val="1F4E79" w:themeColor="accent1" w:themeShade="80"/>
        </w:rPr>
        <w:t>AMA</w:t>
      </w:r>
      <w:r w:rsidRPr="0015690E">
        <w:rPr>
          <w:rFonts w:ascii="Arial Narrow" w:hAnsi="Arial Narrow"/>
          <w:i/>
          <w:color w:val="1F4E79" w:themeColor="accent1" w:themeShade="80"/>
        </w:rPr>
        <w:t>234</w:t>
      </w:r>
    </w:p>
    <w:p w14:paraId="3E3D61E9" w14:textId="2EADAC3B" w:rsidR="002B2D1C" w:rsidRPr="00396730" w:rsidRDefault="00396730" w:rsidP="00B82EED">
      <w:pPr>
        <w:rPr>
          <w:b/>
          <w:i/>
          <w:color w:val="1F4E79" w:themeColor="accent1" w:themeShade="80"/>
        </w:rPr>
      </w:pPr>
      <w:r w:rsidRPr="00E54B95">
        <w:rPr>
          <w:b/>
          <w:color w:val="1F4E79" w:themeColor="accent1" w:themeShade="80"/>
        </w:rPr>
        <w:t>First three</w:t>
      </w:r>
      <w:r w:rsidR="00023204">
        <w:rPr>
          <w:b/>
          <w:color w:val="1F4E79" w:themeColor="accent1" w:themeShade="80"/>
        </w:rPr>
        <w:t xml:space="preserve"> (3)</w:t>
      </w:r>
      <w:r w:rsidRPr="00E54B95">
        <w:rPr>
          <w:b/>
          <w:color w:val="1F4E79" w:themeColor="accent1" w:themeShade="80"/>
        </w:rPr>
        <w:t xml:space="preserve"> letters of</w:t>
      </w:r>
      <w:r w:rsidRPr="00E54B95">
        <w:rPr>
          <w:b/>
          <w:i/>
          <w:color w:val="1F4E79" w:themeColor="accent1" w:themeShade="80"/>
        </w:rPr>
        <w:t xml:space="preserve"> your </w:t>
      </w:r>
      <w:r w:rsidR="00805582">
        <w:rPr>
          <w:b/>
          <w:i/>
          <w:color w:val="1F4E79" w:themeColor="accent1" w:themeShade="80"/>
        </w:rPr>
        <w:t>middle</w:t>
      </w:r>
      <w:r w:rsidR="00805582" w:rsidRPr="00E54B95">
        <w:rPr>
          <w:b/>
          <w:i/>
          <w:color w:val="1F4E79" w:themeColor="accent1" w:themeShade="80"/>
        </w:rPr>
        <w:t xml:space="preserve"> </w:t>
      </w:r>
      <w:r w:rsidR="006060E4" w:rsidRPr="00E54B95">
        <w:rPr>
          <w:b/>
          <w:i/>
          <w:color w:val="1F4E79" w:themeColor="accent1" w:themeShade="80"/>
        </w:rPr>
        <w:t>n</w:t>
      </w:r>
      <w:r w:rsidRPr="00E54B95">
        <w:rPr>
          <w:b/>
          <w:i/>
          <w:color w:val="1F4E79" w:themeColor="accent1" w:themeShade="80"/>
        </w:rPr>
        <w:t>ame</w:t>
      </w:r>
      <w:r w:rsidR="009A12EE">
        <w:rPr>
          <w:b/>
          <w:color w:val="1F4E79" w:themeColor="accent1" w:themeShade="80"/>
        </w:rPr>
        <w:t>__</w:t>
      </w:r>
      <w:r w:rsidR="00DA74AF">
        <w:rPr>
          <w:b/>
          <w:color w:val="1F4E79" w:themeColor="accent1" w:themeShade="80"/>
        </w:rPr>
        <w:t>_ _</w:t>
      </w:r>
      <w:r w:rsidR="009A12EE">
        <w:rPr>
          <w:b/>
          <w:color w:val="1F4E79" w:themeColor="accent1" w:themeShade="80"/>
        </w:rPr>
        <w:t xml:space="preserve">__ ___ </w:t>
      </w:r>
      <w:r w:rsidR="00910414">
        <w:rPr>
          <w:b/>
          <w:color w:val="1F4E79" w:themeColor="accent1" w:themeShade="80"/>
        </w:rPr>
        <w:t xml:space="preserve"> </w:t>
      </w:r>
      <w:r w:rsidR="009A5901">
        <w:rPr>
          <w:b/>
          <w:color w:val="1F4E79" w:themeColor="accent1" w:themeShade="80"/>
        </w:rPr>
        <w:t xml:space="preserve">      </w:t>
      </w:r>
      <w:r w:rsidR="006060E4" w:rsidRPr="006060E4">
        <w:rPr>
          <w:b/>
          <w:color w:val="1F4E79" w:themeColor="accent1" w:themeShade="80"/>
        </w:rPr>
        <w:t>Last three</w:t>
      </w:r>
      <w:r w:rsidR="00023204">
        <w:rPr>
          <w:b/>
          <w:color w:val="1F4E79" w:themeColor="accent1" w:themeShade="80"/>
        </w:rPr>
        <w:t xml:space="preserve"> (3)</w:t>
      </w:r>
      <w:r w:rsidR="006060E4" w:rsidRPr="006060E4">
        <w:rPr>
          <w:b/>
          <w:color w:val="1F4E79" w:themeColor="accent1" w:themeShade="80"/>
        </w:rPr>
        <w:t xml:space="preserve"> digits of your</w:t>
      </w:r>
      <w:r w:rsidR="006060E4">
        <w:rPr>
          <w:b/>
          <w:i/>
          <w:color w:val="1F4E79" w:themeColor="accent1" w:themeShade="80"/>
        </w:rPr>
        <w:t xml:space="preserve"> p</w:t>
      </w:r>
      <w:r w:rsidR="009F216E">
        <w:rPr>
          <w:b/>
          <w:i/>
          <w:color w:val="1F4E79" w:themeColor="accent1" w:themeShade="80"/>
        </w:rPr>
        <w:t>hone number</w:t>
      </w:r>
      <w:r w:rsidR="009F216E">
        <w:rPr>
          <w:b/>
          <w:i/>
          <w:color w:val="1F4E79" w:themeColor="accent1" w:themeShade="80"/>
        </w:rPr>
        <w:tab/>
      </w:r>
      <w:r w:rsidRPr="00B82EED">
        <w:rPr>
          <w:b/>
          <w:color w:val="1F4E79" w:themeColor="accent1" w:themeShade="80"/>
        </w:rPr>
        <w:t>__</w:t>
      </w:r>
      <w:r w:rsidR="00DA74AF" w:rsidRPr="00B82EED">
        <w:rPr>
          <w:b/>
          <w:color w:val="1F4E79" w:themeColor="accent1" w:themeShade="80"/>
        </w:rPr>
        <w:t>_</w:t>
      </w:r>
      <w:r w:rsidR="00DA74AF">
        <w:rPr>
          <w:b/>
          <w:color w:val="1F4E79" w:themeColor="accent1" w:themeShade="80"/>
        </w:rPr>
        <w:t xml:space="preserve"> </w:t>
      </w:r>
      <w:r w:rsidR="00DA74AF" w:rsidRPr="00B82EED">
        <w:rPr>
          <w:b/>
          <w:color w:val="1F4E79" w:themeColor="accent1" w:themeShade="80"/>
        </w:rPr>
        <w:t>_</w:t>
      </w:r>
      <w:r w:rsidRPr="00B82EED">
        <w:rPr>
          <w:b/>
          <w:color w:val="1F4E79" w:themeColor="accent1" w:themeShade="80"/>
        </w:rPr>
        <w:t>__ ___</w:t>
      </w:r>
    </w:p>
    <w:p w14:paraId="53E21005" w14:textId="583AE4AD" w:rsidR="00191D02" w:rsidRDefault="00C441CD" w:rsidP="00B82EED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Your Early Care and Education</w:t>
      </w:r>
      <w:r w:rsidR="00BA7F04">
        <w:rPr>
          <w:b/>
          <w:color w:val="1F4E79" w:themeColor="accent1" w:themeShade="80"/>
        </w:rPr>
        <w:t xml:space="preserve"> (ECE)</w:t>
      </w:r>
      <w:r>
        <w:rPr>
          <w:b/>
          <w:color w:val="1F4E79" w:themeColor="accent1" w:themeShade="80"/>
        </w:rPr>
        <w:t xml:space="preserve"> </w:t>
      </w:r>
      <w:r w:rsidR="00DD0A2B">
        <w:rPr>
          <w:b/>
          <w:color w:val="1F4E79" w:themeColor="accent1" w:themeShade="80"/>
        </w:rPr>
        <w:t>Program</w:t>
      </w:r>
      <w:r w:rsidR="009A12EE">
        <w:rPr>
          <w:b/>
          <w:color w:val="1F4E79" w:themeColor="accent1" w:themeShade="80"/>
        </w:rPr>
        <w:t>’s</w:t>
      </w:r>
      <w:r>
        <w:rPr>
          <w:b/>
          <w:color w:val="1F4E79" w:themeColor="accent1" w:themeShade="80"/>
        </w:rPr>
        <w:t xml:space="preserve"> </w:t>
      </w:r>
      <w:r w:rsidR="00DD0A2B">
        <w:rPr>
          <w:b/>
          <w:color w:val="1F4E79" w:themeColor="accent1" w:themeShade="80"/>
        </w:rPr>
        <w:t>Name:</w:t>
      </w:r>
      <w:r w:rsidR="006631A1">
        <w:rPr>
          <w:b/>
          <w:color w:val="1F4E79" w:themeColor="accent1" w:themeShade="80"/>
        </w:rPr>
        <w:t xml:space="preserve"> ___________________________________________________</w:t>
      </w:r>
    </w:p>
    <w:p w14:paraId="228D6AA2" w14:textId="19792987" w:rsidR="007843A9" w:rsidRPr="003B0ACF" w:rsidRDefault="008A51EE" w:rsidP="0069487A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Total </w:t>
      </w:r>
      <w:r w:rsidR="00C441CD">
        <w:rPr>
          <w:b/>
          <w:color w:val="1F4E79" w:themeColor="accent1" w:themeShade="80"/>
        </w:rPr>
        <w:t>n</w:t>
      </w:r>
      <w:r w:rsidR="00DD0A2B">
        <w:rPr>
          <w:b/>
          <w:color w:val="1F4E79" w:themeColor="accent1" w:themeShade="80"/>
        </w:rPr>
        <w:t>umber of children served by your</w:t>
      </w:r>
      <w:r w:rsidR="00782978">
        <w:rPr>
          <w:b/>
          <w:color w:val="1F4E79" w:themeColor="accent1" w:themeShade="80"/>
        </w:rPr>
        <w:t xml:space="preserve"> </w:t>
      </w:r>
      <w:r w:rsidR="00DD0A2B">
        <w:rPr>
          <w:b/>
          <w:color w:val="1F4E79" w:themeColor="accent1" w:themeShade="80"/>
        </w:rPr>
        <w:t>program:</w:t>
      </w:r>
      <w:r w:rsidR="006631A1">
        <w:rPr>
          <w:b/>
          <w:color w:val="1F4E79" w:themeColor="accent1" w:themeShade="80"/>
        </w:rPr>
        <w:t xml:space="preserve"> ____________</w:t>
      </w:r>
    </w:p>
    <w:tbl>
      <w:tblPr>
        <w:tblStyle w:val="TableGrid"/>
        <w:tblW w:w="5173" w:type="pct"/>
        <w:tblInd w:w="-27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40"/>
        <w:gridCol w:w="1214"/>
        <w:gridCol w:w="1214"/>
        <w:gridCol w:w="1215"/>
        <w:gridCol w:w="1214"/>
        <w:gridCol w:w="1215"/>
      </w:tblGrid>
      <w:tr w:rsidR="00F44189" w:rsidRPr="0066168C" w14:paraId="4A3FA287" w14:textId="77777777" w:rsidTr="00D3361F">
        <w:trPr>
          <w:trHeight w:val="618"/>
        </w:trPr>
        <w:tc>
          <w:tcPr>
            <w:tcW w:w="5340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26408206" w14:textId="4C62BBD8" w:rsidR="00F44189" w:rsidRPr="00910414" w:rsidRDefault="00F44189" w:rsidP="0066168C">
            <w:pPr>
              <w:spacing w:before="40" w:after="40"/>
              <w:outlineLvl w:val="2"/>
              <w:rPr>
                <w:rFonts w:ascii="Arial" w:hAnsi="Arial"/>
                <w:b/>
                <w:color w:val="244061"/>
                <w:szCs w:val="18"/>
              </w:rPr>
            </w:pPr>
            <w:r w:rsidRPr="00910414">
              <w:rPr>
                <w:rFonts w:ascii="Arial" w:hAnsi="Arial"/>
                <w:b/>
                <w:color w:val="244061"/>
                <w:szCs w:val="18"/>
              </w:rPr>
              <w:t xml:space="preserve">Please indicate your </w:t>
            </w:r>
            <w:r w:rsidRPr="00910414">
              <w:rPr>
                <w:rFonts w:ascii="Arial" w:hAnsi="Arial"/>
                <w:b/>
                <w:color w:val="244061"/>
                <w:szCs w:val="18"/>
                <w:u w:val="single"/>
              </w:rPr>
              <w:t>level of confidence</w:t>
            </w:r>
            <w:r w:rsidRPr="00910414">
              <w:rPr>
                <w:rFonts w:ascii="Arial" w:hAnsi="Arial"/>
                <w:b/>
                <w:color w:val="244061"/>
                <w:szCs w:val="18"/>
              </w:rPr>
              <w:t xml:space="preserve"> as it relates to the following statements by marking an “x” in the appropriate box</w:t>
            </w:r>
          </w:p>
        </w:tc>
        <w:tc>
          <w:tcPr>
            <w:tcW w:w="1214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13C8EA5D" w14:textId="77777777" w:rsidR="00F44189" w:rsidRPr="00910414" w:rsidRDefault="00F44189" w:rsidP="00805582">
            <w:pPr>
              <w:jc w:val="center"/>
              <w:outlineLvl w:val="1"/>
              <w:rPr>
                <w:rFonts w:ascii="Arial" w:hAnsi="Arial"/>
                <w:b/>
                <w:color w:val="244061"/>
                <w:szCs w:val="18"/>
              </w:rPr>
            </w:pPr>
            <w:r w:rsidRPr="00910414">
              <w:rPr>
                <w:rFonts w:ascii="Arial" w:hAnsi="Arial"/>
                <w:b/>
                <w:color w:val="244061"/>
                <w:szCs w:val="18"/>
              </w:rPr>
              <w:t>Not at all Confident</w:t>
            </w:r>
          </w:p>
        </w:tc>
        <w:tc>
          <w:tcPr>
            <w:tcW w:w="1214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1DD39E85" w14:textId="77777777" w:rsidR="00F44189" w:rsidRPr="00910414" w:rsidRDefault="00F44189" w:rsidP="00805582">
            <w:pPr>
              <w:jc w:val="center"/>
              <w:outlineLvl w:val="1"/>
              <w:rPr>
                <w:rFonts w:ascii="Arial" w:hAnsi="Arial"/>
                <w:b/>
                <w:color w:val="244061"/>
                <w:szCs w:val="18"/>
              </w:rPr>
            </w:pPr>
            <w:r w:rsidRPr="00910414">
              <w:rPr>
                <w:rFonts w:ascii="Arial" w:hAnsi="Arial"/>
                <w:b/>
                <w:color w:val="244061"/>
                <w:szCs w:val="18"/>
              </w:rPr>
              <w:t>A Little Confident</w:t>
            </w:r>
          </w:p>
        </w:tc>
        <w:tc>
          <w:tcPr>
            <w:tcW w:w="1215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5A7518A6" w14:textId="77777777" w:rsidR="00F44189" w:rsidRPr="00910414" w:rsidRDefault="00F44189" w:rsidP="00F44189">
            <w:pPr>
              <w:jc w:val="center"/>
              <w:outlineLvl w:val="1"/>
              <w:rPr>
                <w:rFonts w:ascii="Arial" w:hAnsi="Arial"/>
                <w:b/>
                <w:color w:val="244061"/>
                <w:szCs w:val="18"/>
              </w:rPr>
            </w:pPr>
            <w:r w:rsidRPr="00910414">
              <w:rPr>
                <w:rFonts w:ascii="Arial" w:hAnsi="Arial"/>
                <w:b/>
                <w:color w:val="244061"/>
                <w:szCs w:val="18"/>
              </w:rPr>
              <w:t>Somewhat Confident</w:t>
            </w:r>
          </w:p>
        </w:tc>
        <w:tc>
          <w:tcPr>
            <w:tcW w:w="1214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593F8B52" w14:textId="77777777" w:rsidR="00F44189" w:rsidRPr="00910414" w:rsidRDefault="00F44189" w:rsidP="00805582">
            <w:pPr>
              <w:jc w:val="center"/>
              <w:outlineLvl w:val="1"/>
              <w:rPr>
                <w:rFonts w:ascii="Arial" w:hAnsi="Arial"/>
                <w:b/>
                <w:color w:val="244061"/>
                <w:szCs w:val="18"/>
              </w:rPr>
            </w:pPr>
            <w:r w:rsidRPr="00910414">
              <w:rPr>
                <w:rFonts w:ascii="Arial" w:hAnsi="Arial"/>
                <w:b/>
                <w:color w:val="244061"/>
                <w:szCs w:val="18"/>
              </w:rPr>
              <w:t>Quite Confident</w:t>
            </w:r>
          </w:p>
        </w:tc>
        <w:tc>
          <w:tcPr>
            <w:tcW w:w="1215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75D09BA8" w14:textId="77777777" w:rsidR="00F44189" w:rsidRPr="00910414" w:rsidRDefault="00F44189" w:rsidP="00F44189">
            <w:pPr>
              <w:jc w:val="center"/>
              <w:outlineLvl w:val="1"/>
              <w:rPr>
                <w:rFonts w:ascii="Arial" w:hAnsi="Arial"/>
                <w:b/>
                <w:color w:val="244061"/>
                <w:szCs w:val="18"/>
              </w:rPr>
            </w:pPr>
            <w:r w:rsidRPr="00910414">
              <w:rPr>
                <w:rFonts w:ascii="Arial" w:hAnsi="Arial"/>
                <w:b/>
                <w:color w:val="244061"/>
                <w:szCs w:val="18"/>
              </w:rPr>
              <w:t>Very Confident</w:t>
            </w:r>
          </w:p>
        </w:tc>
      </w:tr>
      <w:tr w:rsidR="00F44189" w:rsidRPr="0066168C" w14:paraId="3AE26219" w14:textId="77777777" w:rsidTr="00D3361F">
        <w:trPr>
          <w:trHeight w:val="165"/>
        </w:trPr>
        <w:tc>
          <w:tcPr>
            <w:tcW w:w="5340" w:type="dxa"/>
            <w:shd w:val="clear" w:color="auto" w:fill="FFFFFF" w:themeFill="background1"/>
            <w:vAlign w:val="center"/>
          </w:tcPr>
          <w:p w14:paraId="064AEDC3" w14:textId="77777777" w:rsidR="00F44189" w:rsidRPr="00910414" w:rsidRDefault="00F44189" w:rsidP="005067DD">
            <w:pPr>
              <w:spacing w:before="40" w:after="40"/>
              <w:outlineLvl w:val="2"/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Sharing information, tools, and resources to support families’ understanding of what to expect as their child grows and develops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39007B8" w14:textId="77777777" w:rsidR="00F44189" w:rsidRPr="00910414" w:rsidRDefault="00F44189" w:rsidP="00C95756">
            <w:pPr>
              <w:spacing w:before="40" w:after="40"/>
              <w:jc w:val="center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784C1F6" w14:textId="77777777" w:rsidR="00F44189" w:rsidRPr="00910414" w:rsidRDefault="00F44189" w:rsidP="005067DD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4B11C2F9" w14:textId="77777777" w:rsidR="00F44189" w:rsidRPr="00910414" w:rsidRDefault="00F44189" w:rsidP="005067DD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371A4AD" w14:textId="77777777" w:rsidR="00F44189" w:rsidRPr="00910414" w:rsidRDefault="00F44189" w:rsidP="005067DD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39C728A3" w14:textId="77777777" w:rsidR="00F44189" w:rsidRPr="00910414" w:rsidRDefault="00F44189" w:rsidP="005067DD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</w:tr>
      <w:tr w:rsidR="00F44189" w:rsidRPr="0066168C" w14:paraId="29004CEC" w14:textId="77777777" w:rsidTr="00D3361F">
        <w:trPr>
          <w:trHeight w:val="165"/>
        </w:trPr>
        <w:tc>
          <w:tcPr>
            <w:tcW w:w="5340" w:type="dxa"/>
            <w:shd w:val="clear" w:color="auto" w:fill="FFFFFF" w:themeFill="background1"/>
          </w:tcPr>
          <w:p w14:paraId="19DA3998" w14:textId="6CD4CFCC" w:rsidR="00F44189" w:rsidRPr="00910414" w:rsidRDefault="00F44189" w:rsidP="00F226C7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Providing families with culturally and linguistically sensitive</w:t>
            </w:r>
            <w:r w:rsidR="00F226C7" w:rsidRPr="00910414">
              <w:rPr>
                <w:rFonts w:ascii="Arial" w:hAnsi="Arial" w:cs="Arial"/>
                <w:sz w:val="20"/>
              </w:rPr>
              <w:t xml:space="preserve"> i</w:t>
            </w:r>
            <w:r w:rsidRPr="00910414">
              <w:rPr>
                <w:rFonts w:ascii="Arial" w:hAnsi="Arial" w:cs="Arial"/>
                <w:sz w:val="20"/>
              </w:rPr>
              <w:t>nformation</w:t>
            </w:r>
            <w:r w:rsidR="00F226C7" w:rsidRPr="00910414">
              <w:rPr>
                <w:rFonts w:ascii="Arial" w:hAnsi="Arial" w:cs="Arial"/>
                <w:sz w:val="20"/>
              </w:rPr>
              <w:t xml:space="preserve"> and guidance</w:t>
            </w:r>
            <w:r w:rsidRPr="00910414">
              <w:rPr>
                <w:rFonts w:ascii="Arial" w:hAnsi="Arial" w:cs="Arial"/>
                <w:sz w:val="20"/>
              </w:rPr>
              <w:t xml:space="preserve"> related to their child’s development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63E02DE5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A4D9471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7D447C41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75FB536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3DB7AC2A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47023741" w14:textId="77777777" w:rsidTr="00D3361F">
        <w:trPr>
          <w:trHeight w:val="165"/>
        </w:trPr>
        <w:tc>
          <w:tcPr>
            <w:tcW w:w="5340" w:type="dxa"/>
          </w:tcPr>
          <w:p w14:paraId="0B93CEDB" w14:textId="77777777" w:rsidR="00F44189" w:rsidRPr="00910414" w:rsidRDefault="00F44189" w:rsidP="00D1447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Building trusting relationships with families that promote appropriate developmental expectations among families and professionals</w:t>
            </w:r>
          </w:p>
        </w:tc>
        <w:tc>
          <w:tcPr>
            <w:tcW w:w="1214" w:type="dxa"/>
            <w:vAlign w:val="center"/>
          </w:tcPr>
          <w:p w14:paraId="40736839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2672232F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03BC78B3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706F2E76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745650FC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292A59D9" w14:textId="77777777" w:rsidTr="00D3361F">
        <w:trPr>
          <w:trHeight w:val="165"/>
        </w:trPr>
        <w:tc>
          <w:tcPr>
            <w:tcW w:w="5340" w:type="dxa"/>
          </w:tcPr>
          <w:p w14:paraId="3B0E985F" w14:textId="6B7D7386" w:rsidR="00F44189" w:rsidRPr="00910414" w:rsidRDefault="00F44189" w:rsidP="0028630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 xml:space="preserve">Identifying accurate </w:t>
            </w:r>
            <w:r w:rsidR="00184A88" w:rsidRPr="00910414">
              <w:rPr>
                <w:rFonts w:ascii="Arial" w:hAnsi="Arial" w:cs="Arial"/>
                <w:sz w:val="20"/>
              </w:rPr>
              <w:t xml:space="preserve">tools and resources </w:t>
            </w:r>
            <w:r w:rsidR="006F25BE" w:rsidRPr="00910414">
              <w:rPr>
                <w:rFonts w:ascii="Arial" w:hAnsi="Arial" w:cs="Arial"/>
                <w:sz w:val="20"/>
              </w:rPr>
              <w:t xml:space="preserve">for </w:t>
            </w:r>
            <w:r w:rsidRPr="00910414">
              <w:rPr>
                <w:rFonts w:ascii="Arial" w:hAnsi="Arial" w:cs="Arial"/>
                <w:sz w:val="20"/>
              </w:rPr>
              <w:t>age/stage-related information about child development</w:t>
            </w:r>
          </w:p>
        </w:tc>
        <w:tc>
          <w:tcPr>
            <w:tcW w:w="1214" w:type="dxa"/>
            <w:vAlign w:val="center"/>
          </w:tcPr>
          <w:p w14:paraId="39F85399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06ABDB51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0A0977E3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2849018E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3CD6002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5B36740C" w14:textId="77777777" w:rsidTr="00D3361F">
        <w:trPr>
          <w:trHeight w:val="165"/>
        </w:trPr>
        <w:tc>
          <w:tcPr>
            <w:tcW w:w="5340" w:type="dxa"/>
            <w:shd w:val="clear" w:color="auto" w:fill="FFFFFF" w:themeFill="background1"/>
            <w:vAlign w:val="center"/>
          </w:tcPr>
          <w:p w14:paraId="58C5A968" w14:textId="4D8F08C5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Communicating</w:t>
            </w:r>
            <w:r w:rsidR="003A2D94" w:rsidRPr="00910414">
              <w:rPr>
                <w:rFonts w:ascii="Arial" w:hAnsi="Arial" w:cs="Arial"/>
                <w:sz w:val="20"/>
              </w:rPr>
              <w:t xml:space="preserve"> with families</w:t>
            </w:r>
            <w:r w:rsidRPr="00910414">
              <w:rPr>
                <w:rFonts w:ascii="Arial" w:hAnsi="Arial" w:cs="Arial"/>
                <w:sz w:val="20"/>
              </w:rPr>
              <w:t xml:space="preserve"> about developmental milestones in a clear, meaningful and supportive manner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3200D0E0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6459EFE6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6955322E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472F092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4883CD0E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</w:tr>
      <w:tr w:rsidR="00F44189" w:rsidRPr="0066168C" w14:paraId="2D75D3AE" w14:textId="77777777" w:rsidTr="00D3361F">
        <w:trPr>
          <w:trHeight w:val="165"/>
        </w:trPr>
        <w:tc>
          <w:tcPr>
            <w:tcW w:w="5340" w:type="dxa"/>
            <w:shd w:val="clear" w:color="auto" w:fill="FFFFFF" w:themeFill="background1"/>
            <w:vAlign w:val="center"/>
          </w:tcPr>
          <w:p w14:paraId="530EE94B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When/if families have a concern or question about their child’s development, they will share it with me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E18C287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6EB9E8B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682E0ABE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495F0978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5DFB1064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</w:tr>
      <w:tr w:rsidR="00F44189" w:rsidRPr="0066168C" w14:paraId="48BFE88A" w14:textId="77777777" w:rsidTr="00D3361F">
        <w:trPr>
          <w:trHeight w:val="165"/>
        </w:trPr>
        <w:tc>
          <w:tcPr>
            <w:tcW w:w="5340" w:type="dxa"/>
          </w:tcPr>
          <w:p w14:paraId="1C467C9A" w14:textId="77777777" w:rsidR="00F44189" w:rsidRPr="00910414" w:rsidRDefault="00F44189" w:rsidP="00D1447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Respectfully obtaining and utilizing knowledge of families’ cultural and developmental preferences, practices, and goals</w:t>
            </w:r>
          </w:p>
        </w:tc>
        <w:tc>
          <w:tcPr>
            <w:tcW w:w="1214" w:type="dxa"/>
            <w:vAlign w:val="center"/>
          </w:tcPr>
          <w:p w14:paraId="5726D0DF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0727EC4F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21A13864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40FD15D1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483AC353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0EC6583D" w14:textId="77777777" w:rsidTr="00D3361F">
        <w:trPr>
          <w:trHeight w:val="165"/>
        </w:trPr>
        <w:tc>
          <w:tcPr>
            <w:tcW w:w="5340" w:type="dxa"/>
          </w:tcPr>
          <w:p w14:paraId="0548E1E2" w14:textId="77777777" w:rsidR="00F44189" w:rsidRPr="00910414" w:rsidRDefault="00F44189" w:rsidP="00D1447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 xml:space="preserve">Preparing families for universal developmental screening to encourage active participation  </w:t>
            </w:r>
          </w:p>
        </w:tc>
        <w:tc>
          <w:tcPr>
            <w:tcW w:w="1214" w:type="dxa"/>
            <w:vAlign w:val="center"/>
          </w:tcPr>
          <w:p w14:paraId="580E5638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390E883F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7D8DB3EC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403C592C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6635D150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26C8CD3E" w14:textId="77777777" w:rsidTr="00D3361F">
        <w:trPr>
          <w:trHeight w:val="165"/>
        </w:trPr>
        <w:tc>
          <w:tcPr>
            <w:tcW w:w="5340" w:type="dxa"/>
            <w:vAlign w:val="center"/>
          </w:tcPr>
          <w:p w14:paraId="6A33D21B" w14:textId="20768DB9" w:rsidR="00F44189" w:rsidRPr="00910414" w:rsidRDefault="0023371F" w:rsidP="0023371F">
            <w:pPr>
              <w:spacing w:before="40" w:after="40"/>
              <w:outlineLvl w:val="2"/>
              <w:rPr>
                <w:rFonts w:ascii="Arial" w:hAnsi="Arial" w:cs="Arial"/>
                <w:color w:val="244061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Identifying scientifically-endorsed</w:t>
            </w:r>
            <w:r w:rsidR="00F44189" w:rsidRPr="00910414">
              <w:rPr>
                <w:rFonts w:ascii="Arial" w:hAnsi="Arial" w:cs="Arial"/>
                <w:sz w:val="20"/>
              </w:rPr>
              <w:t xml:space="preserve"> developmental screening tools</w:t>
            </w:r>
            <w:r w:rsidRPr="00910414">
              <w:rPr>
                <w:rFonts w:ascii="Arial" w:hAnsi="Arial" w:cs="Arial"/>
                <w:sz w:val="20"/>
              </w:rPr>
              <w:t xml:space="preserve"> </w:t>
            </w:r>
            <w:r w:rsidR="001E446F">
              <w:rPr>
                <w:rFonts w:ascii="Arial" w:hAnsi="Arial" w:cs="Arial"/>
                <w:sz w:val="20"/>
              </w:rPr>
              <w:t xml:space="preserve">(i.e. ASQ-3, PEDS, </w:t>
            </w:r>
            <w:proofErr w:type="spellStart"/>
            <w:r w:rsidR="001E446F">
              <w:rPr>
                <w:rFonts w:ascii="Arial" w:hAnsi="Arial" w:cs="Arial"/>
                <w:sz w:val="20"/>
              </w:rPr>
              <w:t>etc</w:t>
            </w:r>
            <w:proofErr w:type="spellEnd"/>
            <w:r w:rsidR="001E446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4" w:type="dxa"/>
            <w:vAlign w:val="center"/>
          </w:tcPr>
          <w:p w14:paraId="61104D9E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497E913F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  <w:r w:rsidRPr="00910414">
              <w:rPr>
                <w:rFonts w:ascii="Arial" w:hAnsi="Arial" w:cs="Arial"/>
                <w:b/>
                <w:color w:val="244061"/>
                <w:sz w:val="20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1796F87A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15C72AF4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4C782D3" w14:textId="77777777" w:rsidR="00F44189" w:rsidRPr="00910414" w:rsidRDefault="00F44189" w:rsidP="00D14470">
            <w:pPr>
              <w:spacing w:before="40" w:after="40"/>
              <w:outlineLvl w:val="2"/>
              <w:rPr>
                <w:rFonts w:ascii="Arial" w:hAnsi="Arial" w:cs="Arial"/>
                <w:b/>
                <w:color w:val="244061"/>
                <w:sz w:val="20"/>
              </w:rPr>
            </w:pPr>
          </w:p>
        </w:tc>
      </w:tr>
      <w:tr w:rsidR="00F44189" w:rsidRPr="0066168C" w14:paraId="1A7DD2BC" w14:textId="77777777" w:rsidTr="00D3361F">
        <w:trPr>
          <w:trHeight w:val="115"/>
        </w:trPr>
        <w:tc>
          <w:tcPr>
            <w:tcW w:w="5340" w:type="dxa"/>
          </w:tcPr>
          <w:p w14:paraId="00768145" w14:textId="2D0D5BD2" w:rsidR="00F44189" w:rsidRPr="00910414" w:rsidRDefault="00F44189" w:rsidP="00D1447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Administe</w:t>
            </w:r>
            <w:r w:rsidR="006F25BE" w:rsidRPr="00910414">
              <w:rPr>
                <w:rFonts w:ascii="Arial" w:hAnsi="Arial" w:cs="Arial"/>
                <w:sz w:val="20"/>
              </w:rPr>
              <w:t xml:space="preserve">ring and scoring a </w:t>
            </w:r>
            <w:r w:rsidRPr="00910414">
              <w:rPr>
                <w:rFonts w:ascii="Arial" w:hAnsi="Arial" w:cs="Arial"/>
                <w:sz w:val="20"/>
              </w:rPr>
              <w:t>developmental screening tool (i.e. ASQ-3, ASQ-SE).</w:t>
            </w:r>
          </w:p>
        </w:tc>
        <w:tc>
          <w:tcPr>
            <w:tcW w:w="1214" w:type="dxa"/>
            <w:vAlign w:val="center"/>
          </w:tcPr>
          <w:p w14:paraId="5D49DAF4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7561A6E5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3E4C85D8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18B7839E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5340F733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23B19C4E" w14:textId="77777777" w:rsidTr="00D3361F">
        <w:trPr>
          <w:trHeight w:val="340"/>
        </w:trPr>
        <w:tc>
          <w:tcPr>
            <w:tcW w:w="5340" w:type="dxa"/>
          </w:tcPr>
          <w:p w14:paraId="680A4126" w14:textId="343E572F" w:rsidR="00F44189" w:rsidRPr="00910414" w:rsidRDefault="00F44189" w:rsidP="00D1447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Sharing</w:t>
            </w:r>
            <w:r w:rsidR="00F84701">
              <w:rPr>
                <w:rFonts w:ascii="Arial" w:hAnsi="Arial" w:cs="Arial"/>
                <w:sz w:val="20"/>
              </w:rPr>
              <w:t xml:space="preserve"> formal</w:t>
            </w:r>
            <w:r w:rsidRPr="00910414">
              <w:rPr>
                <w:rFonts w:ascii="Arial" w:hAnsi="Arial" w:cs="Arial"/>
                <w:sz w:val="20"/>
              </w:rPr>
              <w:t xml:space="preserve"> developmental screening results with families </w:t>
            </w:r>
          </w:p>
        </w:tc>
        <w:tc>
          <w:tcPr>
            <w:tcW w:w="1214" w:type="dxa"/>
            <w:vAlign w:val="center"/>
          </w:tcPr>
          <w:p w14:paraId="6C723A40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75319538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0A367BCF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67386E6B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7AF0DDE0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1ECB159E" w14:textId="77777777" w:rsidTr="00D3361F">
        <w:trPr>
          <w:trHeight w:val="115"/>
        </w:trPr>
        <w:tc>
          <w:tcPr>
            <w:tcW w:w="5340" w:type="dxa"/>
          </w:tcPr>
          <w:p w14:paraId="6FC62504" w14:textId="77777777" w:rsidR="00F44189" w:rsidRPr="00910414" w:rsidRDefault="00F44189" w:rsidP="00D1447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Guiding families through a referral process as a result of a developmental and/or behavioral concern</w:t>
            </w:r>
          </w:p>
        </w:tc>
        <w:tc>
          <w:tcPr>
            <w:tcW w:w="1214" w:type="dxa"/>
            <w:vAlign w:val="center"/>
          </w:tcPr>
          <w:p w14:paraId="1F86EBA3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160A9652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2F3593EB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357866D4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670D9F4A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24D9A95D" w14:textId="77777777" w:rsidTr="00D3361F">
        <w:trPr>
          <w:trHeight w:val="233"/>
        </w:trPr>
        <w:tc>
          <w:tcPr>
            <w:tcW w:w="5340" w:type="dxa"/>
          </w:tcPr>
          <w:p w14:paraId="7008FF2D" w14:textId="66482A05" w:rsidR="00910414" w:rsidRPr="00910414" w:rsidRDefault="00F44189" w:rsidP="00D1447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After our encounters, families follow up on the child development information or resources I share with them</w:t>
            </w:r>
          </w:p>
        </w:tc>
        <w:tc>
          <w:tcPr>
            <w:tcW w:w="1214" w:type="dxa"/>
            <w:vAlign w:val="center"/>
          </w:tcPr>
          <w:p w14:paraId="243244B4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378281D6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24BBBD6B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515E8112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318A6928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036D8BAF" w14:textId="77777777" w:rsidTr="00D3361F">
        <w:trPr>
          <w:trHeight w:val="115"/>
        </w:trPr>
        <w:tc>
          <w:tcPr>
            <w:tcW w:w="5340" w:type="dxa"/>
          </w:tcPr>
          <w:p w14:paraId="4D4321E3" w14:textId="77777777" w:rsidR="00F44189" w:rsidRPr="00910414" w:rsidRDefault="00F44189" w:rsidP="00D1447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Developing strategies to support a child’s individualized development/behavioral plan within the ECE setting</w:t>
            </w:r>
          </w:p>
        </w:tc>
        <w:tc>
          <w:tcPr>
            <w:tcW w:w="1214" w:type="dxa"/>
            <w:vAlign w:val="center"/>
          </w:tcPr>
          <w:p w14:paraId="2377D7C9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479DF716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121CE242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7920BA97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77A33108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66168C" w14:paraId="3AAF93C3" w14:textId="77777777" w:rsidTr="00D3361F">
        <w:trPr>
          <w:trHeight w:val="115"/>
        </w:trPr>
        <w:tc>
          <w:tcPr>
            <w:tcW w:w="5340" w:type="dxa"/>
          </w:tcPr>
          <w:p w14:paraId="1C945D4B" w14:textId="77777777" w:rsidR="00F44189" w:rsidRPr="00910414" w:rsidRDefault="00F44189" w:rsidP="00D14470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Implementing effective approaches to promote the development and learning of culturally diverse children</w:t>
            </w:r>
          </w:p>
        </w:tc>
        <w:tc>
          <w:tcPr>
            <w:tcW w:w="1214" w:type="dxa"/>
            <w:vAlign w:val="center"/>
          </w:tcPr>
          <w:p w14:paraId="02CBB9E0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5CA67F9E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7A7AC7E8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vAlign w:val="center"/>
          </w:tcPr>
          <w:p w14:paraId="53541B9F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5CB484D7" w14:textId="77777777" w:rsidR="00F44189" w:rsidRPr="00910414" w:rsidRDefault="00F44189" w:rsidP="00D144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72C8904" w14:textId="77777777" w:rsidR="005F5675" w:rsidRPr="00170FF5" w:rsidRDefault="005F5675">
      <w:pPr>
        <w:rPr>
          <w:b/>
          <w:color w:val="1F4E79" w:themeColor="accent1" w:themeShade="80"/>
        </w:rPr>
      </w:pPr>
    </w:p>
    <w:tbl>
      <w:tblPr>
        <w:tblStyle w:val="TableGrid"/>
        <w:tblW w:w="5186" w:type="pct"/>
        <w:tblInd w:w="-27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40"/>
        <w:gridCol w:w="1220"/>
        <w:gridCol w:w="1220"/>
        <w:gridCol w:w="1220"/>
        <w:gridCol w:w="1220"/>
        <w:gridCol w:w="1220"/>
      </w:tblGrid>
      <w:tr w:rsidR="00F44189" w:rsidRPr="000472CE" w14:paraId="5328B1D4" w14:textId="77777777" w:rsidTr="00D3361F">
        <w:trPr>
          <w:trHeight w:val="233"/>
        </w:trPr>
        <w:tc>
          <w:tcPr>
            <w:tcW w:w="5340" w:type="dxa"/>
            <w:tcBorders>
              <w:bottom w:val="single" w:sz="4" w:space="0" w:color="95B3D7"/>
            </w:tcBorders>
            <w:shd w:val="clear" w:color="auto" w:fill="D5DCE4" w:themeFill="text2" w:themeFillTint="33"/>
          </w:tcPr>
          <w:p w14:paraId="2291275C" w14:textId="76D48541" w:rsidR="00F44189" w:rsidRPr="00910414" w:rsidRDefault="00F44189" w:rsidP="00156110">
            <w:pPr>
              <w:rPr>
                <w:rFonts w:ascii="Arial" w:hAnsi="Arial" w:cs="Arial"/>
                <w:b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lastRenderedPageBreak/>
              <w:t xml:space="preserve">Please Indicate your </w:t>
            </w: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  <w:u w:val="single"/>
              </w:rPr>
              <w:t>level of knowledge</w:t>
            </w: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 xml:space="preserve"> in the following areas by marking an “x” in the appropriate box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359FC426" w14:textId="77777777" w:rsidR="00F44189" w:rsidRPr="00910414" w:rsidRDefault="00F44189" w:rsidP="006F2CC5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>Very Limited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4D34A378" w14:textId="77777777" w:rsidR="00F44189" w:rsidRPr="00910414" w:rsidRDefault="00F44189" w:rsidP="006F2CC5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 xml:space="preserve">Fair 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77701F3D" w14:textId="77777777" w:rsidR="00F44189" w:rsidRPr="00910414" w:rsidRDefault="00F44189" w:rsidP="006F2CC5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 xml:space="preserve">Good 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236B4F8A" w14:textId="77777777" w:rsidR="00F44189" w:rsidRPr="00910414" w:rsidRDefault="00F44189" w:rsidP="006F2CC5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 xml:space="preserve">Very Good 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66D715A8" w14:textId="77777777" w:rsidR="00F44189" w:rsidRPr="00910414" w:rsidRDefault="00F44189" w:rsidP="006F2CC5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>Expert</w:t>
            </w:r>
          </w:p>
        </w:tc>
      </w:tr>
      <w:tr w:rsidR="00F44189" w:rsidRPr="000472CE" w14:paraId="18D9B0E9" w14:textId="77777777" w:rsidTr="00D3361F">
        <w:trPr>
          <w:trHeight w:val="233"/>
        </w:trPr>
        <w:tc>
          <w:tcPr>
            <w:tcW w:w="5340" w:type="dxa"/>
          </w:tcPr>
          <w:p w14:paraId="5B3AE57C" w14:textId="77777777" w:rsidR="00F44189" w:rsidRPr="00910414" w:rsidRDefault="00F44189" w:rsidP="00C22BA7">
            <w:pPr>
              <w:rPr>
                <w:rFonts w:ascii="Arial" w:hAnsi="Arial" w:cs="Arial"/>
                <w:b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 xml:space="preserve">The roles and relationships of ECE programs within </w:t>
            </w:r>
            <w:r w:rsidRPr="00910414">
              <w:rPr>
                <w:rFonts w:ascii="Arial" w:hAnsi="Arial" w:cs="Arial"/>
                <w:i/>
                <w:sz w:val="20"/>
              </w:rPr>
              <w:t xml:space="preserve">Vermont’s System for Universal Developmental Screening, Birth to age 8 </w:t>
            </w:r>
            <w:r w:rsidRPr="00910414">
              <w:rPr>
                <w:rFonts w:ascii="Arial" w:hAnsi="Arial" w:cs="Arial"/>
                <w:sz w:val="20"/>
              </w:rPr>
              <w:t>and early childhood system</w:t>
            </w:r>
          </w:p>
        </w:tc>
        <w:tc>
          <w:tcPr>
            <w:tcW w:w="1220" w:type="dxa"/>
            <w:vAlign w:val="center"/>
          </w:tcPr>
          <w:p w14:paraId="7D82AD38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193C421F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37C14DA5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0DCC7721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7802EBB3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0472CE" w14:paraId="6906BA78" w14:textId="77777777" w:rsidTr="00D3361F">
        <w:trPr>
          <w:trHeight w:val="233"/>
        </w:trPr>
        <w:tc>
          <w:tcPr>
            <w:tcW w:w="5340" w:type="dxa"/>
          </w:tcPr>
          <w:p w14:paraId="72649456" w14:textId="77777777" w:rsidR="00F44189" w:rsidRPr="00910414" w:rsidRDefault="00F44189" w:rsidP="00C22BA7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Strategies for effective surveillance and ongoing monitoring of a child’s development</w:t>
            </w:r>
          </w:p>
        </w:tc>
        <w:tc>
          <w:tcPr>
            <w:tcW w:w="1220" w:type="dxa"/>
            <w:vAlign w:val="center"/>
          </w:tcPr>
          <w:p w14:paraId="179BA234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48AA5B37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4A7A1AE8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49670C86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11584D25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0472CE" w14:paraId="76934599" w14:textId="77777777" w:rsidTr="00D3361F">
        <w:trPr>
          <w:trHeight w:val="233"/>
        </w:trPr>
        <w:tc>
          <w:tcPr>
            <w:tcW w:w="5340" w:type="dxa"/>
          </w:tcPr>
          <w:p w14:paraId="422C8F4B" w14:textId="77777777" w:rsidR="00F44189" w:rsidRPr="00910414" w:rsidRDefault="00F44189" w:rsidP="00EF33BC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Effective approaches to support and promote development for culturally diverse children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42821A32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1433C3DD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20EDA4A4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57D1F9A0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2D6244FF" w14:textId="77777777" w:rsidR="00F44189" w:rsidRPr="00910414" w:rsidRDefault="00F44189" w:rsidP="00C22BA7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0472CE" w14:paraId="0653DFD9" w14:textId="77777777" w:rsidTr="00D3361F">
        <w:trPr>
          <w:trHeight w:val="233"/>
        </w:trPr>
        <w:tc>
          <w:tcPr>
            <w:tcW w:w="5340" w:type="dxa"/>
          </w:tcPr>
          <w:p w14:paraId="0AE205AE" w14:textId="77777777" w:rsidR="00F44189" w:rsidRPr="00910414" w:rsidRDefault="00F44189" w:rsidP="005759F4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Respectful and responsive strategies to gather information from culturally and linguistically diverse families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1C00AADF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60A7EB80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25027A13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6B11E5F2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28AF53DA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4189" w:rsidRPr="000472CE" w14:paraId="4206F321" w14:textId="77777777" w:rsidTr="00D3361F">
        <w:trPr>
          <w:trHeight w:val="233"/>
        </w:trPr>
        <w:tc>
          <w:tcPr>
            <w:tcW w:w="5340" w:type="dxa"/>
          </w:tcPr>
          <w:p w14:paraId="5ABF450C" w14:textId="7D8CE876" w:rsidR="00F44189" w:rsidRPr="00910414" w:rsidRDefault="00F44189" w:rsidP="00EF33BC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Goals, benefits, and rationale for un</w:t>
            </w:r>
            <w:r w:rsidR="00594C53" w:rsidRPr="00910414">
              <w:rPr>
                <w:rFonts w:ascii="Arial" w:hAnsi="Arial" w:cs="Arial"/>
                <w:sz w:val="20"/>
              </w:rPr>
              <w:t>iversal developmental screening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76C8C68E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0F7636B1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451CD694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7E60C108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60DA44DE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0472CE" w14:paraId="109E5FE1" w14:textId="77777777" w:rsidTr="00D3361F">
        <w:trPr>
          <w:trHeight w:val="233"/>
        </w:trPr>
        <w:tc>
          <w:tcPr>
            <w:tcW w:w="5340" w:type="dxa"/>
          </w:tcPr>
          <w:p w14:paraId="1FAA17A0" w14:textId="77777777" w:rsidR="00F44189" w:rsidRPr="00910414" w:rsidRDefault="00F44189" w:rsidP="00EF33BC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Best practice recommendations for the type and frequency of developmental and behavioral screening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5B591869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040A5255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1B0546B8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3476D165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4D4BCD48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0472CE" w14:paraId="4594184D" w14:textId="77777777" w:rsidTr="00D3361F">
        <w:trPr>
          <w:trHeight w:val="233"/>
        </w:trPr>
        <w:tc>
          <w:tcPr>
            <w:tcW w:w="5340" w:type="dxa"/>
          </w:tcPr>
          <w:p w14:paraId="26D0EED1" w14:textId="77777777" w:rsidR="00F44189" w:rsidRPr="00910414" w:rsidRDefault="00F44189" w:rsidP="00EF33BC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 xml:space="preserve">Selecting a scientifically endorsed developmental and behavioral screening tool  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3866849E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4FFA802F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58145C4C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2025A58E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5F4CF92C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0472CE" w14:paraId="6535C90E" w14:textId="77777777" w:rsidTr="00D3361F">
        <w:trPr>
          <w:trHeight w:val="233"/>
        </w:trPr>
        <w:tc>
          <w:tcPr>
            <w:tcW w:w="5340" w:type="dxa"/>
          </w:tcPr>
          <w:p w14:paraId="5D752B65" w14:textId="05513F64" w:rsidR="00F44189" w:rsidRPr="00910414" w:rsidRDefault="00F44189" w:rsidP="00EF33BC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Proper administra</w:t>
            </w:r>
            <w:r w:rsidR="00BB2AAF" w:rsidRPr="00910414">
              <w:rPr>
                <w:rFonts w:ascii="Arial" w:hAnsi="Arial" w:cs="Arial"/>
                <w:sz w:val="20"/>
              </w:rPr>
              <w:t>tion, scoring and follow up of Vermont’s recommended</w:t>
            </w:r>
            <w:r w:rsidRPr="00910414">
              <w:rPr>
                <w:rFonts w:ascii="Arial" w:hAnsi="Arial" w:cs="Arial"/>
                <w:sz w:val="20"/>
              </w:rPr>
              <w:t xml:space="preserve"> developmental screening tool</w:t>
            </w:r>
            <w:r w:rsidR="00910414" w:rsidRPr="00910414">
              <w:rPr>
                <w:rFonts w:ascii="Arial" w:hAnsi="Arial" w:cs="Arial"/>
                <w:sz w:val="20"/>
              </w:rPr>
              <w:t>s</w:t>
            </w:r>
            <w:r w:rsidRPr="00910414">
              <w:rPr>
                <w:rFonts w:ascii="Arial" w:hAnsi="Arial" w:cs="Arial"/>
                <w:sz w:val="20"/>
              </w:rPr>
              <w:t xml:space="preserve"> </w:t>
            </w:r>
            <w:r w:rsidR="00910414" w:rsidRPr="00910414">
              <w:rPr>
                <w:rFonts w:ascii="Arial" w:hAnsi="Arial" w:cs="Arial"/>
                <w:sz w:val="20"/>
              </w:rPr>
              <w:t>(</w:t>
            </w:r>
            <w:r w:rsidRPr="00910414">
              <w:rPr>
                <w:rFonts w:ascii="Arial" w:hAnsi="Arial" w:cs="Arial"/>
                <w:sz w:val="20"/>
              </w:rPr>
              <w:t>i.e. ASQ-3</w:t>
            </w:r>
            <w:r w:rsidR="00BB2AAF" w:rsidRPr="00910414">
              <w:rPr>
                <w:rFonts w:ascii="Arial" w:hAnsi="Arial" w:cs="Arial"/>
                <w:sz w:val="20"/>
              </w:rPr>
              <w:t xml:space="preserve"> &amp; ASQ-SE</w:t>
            </w:r>
            <w:r w:rsidR="00910414" w:rsidRPr="0091041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730EB155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15B5FC72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01A270EB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4FD29022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14:paraId="5BF03AFF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0472CE" w14:paraId="3036C815" w14:textId="77777777" w:rsidTr="00D3361F">
        <w:trPr>
          <w:trHeight w:val="233"/>
        </w:trPr>
        <w:tc>
          <w:tcPr>
            <w:tcW w:w="5340" w:type="dxa"/>
          </w:tcPr>
          <w:p w14:paraId="5B6F045D" w14:textId="77777777" w:rsidR="00F44189" w:rsidRPr="00910414" w:rsidRDefault="00F44189" w:rsidP="00EF33BC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Characteristics of culturally and linguistically sensitive surveillance and screening practices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4D073B4D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297AD8CF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68DC3CE3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6418B970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shd w:val="clear" w:color="auto" w:fill="FFFFFF" w:themeFill="background1"/>
            <w:vAlign w:val="center"/>
          </w:tcPr>
          <w:p w14:paraId="238EE9E3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0472CE" w14:paraId="061B04B7" w14:textId="77777777" w:rsidTr="00D3361F">
        <w:trPr>
          <w:trHeight w:val="233"/>
        </w:trPr>
        <w:tc>
          <w:tcPr>
            <w:tcW w:w="5340" w:type="dxa"/>
          </w:tcPr>
          <w:p w14:paraId="40A6AAEA" w14:textId="57949290" w:rsidR="00F44189" w:rsidRPr="00910414" w:rsidRDefault="00F44189" w:rsidP="00EF33BC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Confidentiality and privacy policies around sharing information about a child</w:t>
            </w:r>
            <w:r w:rsidR="00B67119" w:rsidRPr="00910414">
              <w:rPr>
                <w:rFonts w:ascii="Arial" w:hAnsi="Arial"/>
                <w:sz w:val="20"/>
              </w:rPr>
              <w:t xml:space="preserve"> with other professionals</w:t>
            </w:r>
          </w:p>
        </w:tc>
        <w:tc>
          <w:tcPr>
            <w:tcW w:w="1220" w:type="dxa"/>
            <w:vAlign w:val="center"/>
          </w:tcPr>
          <w:p w14:paraId="54F7B251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3D80A910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0BE2AA46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11AB02A5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689124CB" w14:textId="77777777" w:rsidR="00F44189" w:rsidRPr="00910414" w:rsidRDefault="00F44189" w:rsidP="00EF33B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4189" w:rsidRPr="000472CE" w14:paraId="1119DB96" w14:textId="77777777" w:rsidTr="00D3361F">
        <w:trPr>
          <w:trHeight w:val="233"/>
        </w:trPr>
        <w:tc>
          <w:tcPr>
            <w:tcW w:w="5340" w:type="dxa"/>
          </w:tcPr>
          <w:p w14:paraId="5590A198" w14:textId="77777777" w:rsidR="00F44189" w:rsidRPr="00910414" w:rsidRDefault="00F44189" w:rsidP="00EF33BC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 xml:space="preserve">Communication strategies for sharing developmental screening results with a family </w:t>
            </w:r>
          </w:p>
        </w:tc>
        <w:tc>
          <w:tcPr>
            <w:tcW w:w="1220" w:type="dxa"/>
            <w:vAlign w:val="center"/>
          </w:tcPr>
          <w:p w14:paraId="28941824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546EE156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3CC78C4A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4E5DC9E0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7F166BCA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0472CE" w14:paraId="4A8AE8D5" w14:textId="77777777" w:rsidTr="00D3361F">
        <w:trPr>
          <w:trHeight w:val="233"/>
        </w:trPr>
        <w:tc>
          <w:tcPr>
            <w:tcW w:w="5340" w:type="dxa"/>
          </w:tcPr>
          <w:p w14:paraId="2809C895" w14:textId="77777777" w:rsidR="00F44189" w:rsidRPr="00910414" w:rsidRDefault="00F44189" w:rsidP="00EF33BC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Appropriate referral sources to consider if a developmental concern is identified through the screening process</w:t>
            </w:r>
          </w:p>
        </w:tc>
        <w:tc>
          <w:tcPr>
            <w:tcW w:w="1220" w:type="dxa"/>
            <w:vAlign w:val="center"/>
          </w:tcPr>
          <w:p w14:paraId="1A60D3B9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0FA720A6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199C3BE0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19B1C35D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53A08919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4189" w:rsidRPr="000472CE" w14:paraId="4C01E088" w14:textId="77777777" w:rsidTr="00D3361F">
        <w:trPr>
          <w:trHeight w:val="233"/>
        </w:trPr>
        <w:tc>
          <w:tcPr>
            <w:tcW w:w="5340" w:type="dxa"/>
            <w:tcBorders>
              <w:bottom w:val="single" w:sz="4" w:space="0" w:color="95B3D7"/>
            </w:tcBorders>
          </w:tcPr>
          <w:p w14:paraId="4E12FF0E" w14:textId="77777777" w:rsidR="00F44189" w:rsidRPr="00910414" w:rsidRDefault="00F44189" w:rsidP="00EF33BC">
            <w:pPr>
              <w:rPr>
                <w:rFonts w:ascii="Arial" w:hAnsi="Arial" w:cs="Arial"/>
                <w:sz w:val="20"/>
              </w:rPr>
            </w:pPr>
            <w:r w:rsidRPr="00910414">
              <w:rPr>
                <w:rFonts w:ascii="Arial" w:hAnsi="Arial" w:cs="Arial"/>
                <w:sz w:val="20"/>
              </w:rPr>
              <w:t>Current community agencies and/or organizations which provide developmental services and/or supports for children and families</w:t>
            </w:r>
          </w:p>
        </w:tc>
        <w:tc>
          <w:tcPr>
            <w:tcW w:w="1220" w:type="dxa"/>
            <w:tcBorders>
              <w:bottom w:val="single" w:sz="4" w:space="0" w:color="95B3D7"/>
            </w:tcBorders>
            <w:vAlign w:val="center"/>
          </w:tcPr>
          <w:p w14:paraId="49CFA775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vAlign w:val="center"/>
          </w:tcPr>
          <w:p w14:paraId="3E581882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vAlign w:val="center"/>
          </w:tcPr>
          <w:p w14:paraId="54B1075F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vAlign w:val="center"/>
          </w:tcPr>
          <w:p w14:paraId="2674A0AE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95B3D7"/>
            </w:tcBorders>
            <w:vAlign w:val="center"/>
          </w:tcPr>
          <w:p w14:paraId="6344EC87" w14:textId="77777777" w:rsidR="00F44189" w:rsidRPr="00910414" w:rsidRDefault="00F44189" w:rsidP="00EF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EC9752D" w14:textId="77777777" w:rsidR="00604134" w:rsidRPr="00172327" w:rsidRDefault="00604134">
      <w:pPr>
        <w:rPr>
          <w:b/>
          <w:color w:val="1F4E79" w:themeColor="accent1" w:themeShade="80"/>
        </w:rPr>
      </w:pPr>
    </w:p>
    <w:tbl>
      <w:tblPr>
        <w:tblStyle w:val="TableGrid"/>
        <w:tblW w:w="5214" w:type="pct"/>
        <w:tblInd w:w="-27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40"/>
        <w:gridCol w:w="1232"/>
        <w:gridCol w:w="1232"/>
        <w:gridCol w:w="1233"/>
        <w:gridCol w:w="1232"/>
        <w:gridCol w:w="1233"/>
      </w:tblGrid>
      <w:tr w:rsidR="00F44189" w:rsidRPr="0066168C" w14:paraId="776D51A1" w14:textId="77777777" w:rsidTr="00D3361F">
        <w:trPr>
          <w:trHeight w:val="229"/>
        </w:trPr>
        <w:tc>
          <w:tcPr>
            <w:tcW w:w="5340" w:type="dxa"/>
            <w:shd w:val="clear" w:color="auto" w:fill="D5DCE4" w:themeFill="text2" w:themeFillTint="33"/>
          </w:tcPr>
          <w:p w14:paraId="1767132B" w14:textId="6D077DC2" w:rsidR="00F44189" w:rsidRPr="00910414" w:rsidRDefault="00F44189" w:rsidP="00244166">
            <w:pPr>
              <w:rPr>
                <w:rFonts w:ascii="Arial" w:hAnsi="Arial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 xml:space="preserve">Please indicate </w:t>
            </w:r>
            <w:r w:rsidRPr="00910414">
              <w:rPr>
                <w:rFonts w:ascii="Arial" w:hAnsi="Arial"/>
                <w:b/>
                <w:color w:val="323E4F" w:themeColor="text2" w:themeShade="BF"/>
                <w:szCs w:val="18"/>
                <w:u w:val="single"/>
              </w:rPr>
              <w:t xml:space="preserve">your opinion </w:t>
            </w:r>
            <w:r w:rsidR="00B67119"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of</w:t>
            </w: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 xml:space="preserve"> the following statements by markin</w:t>
            </w:r>
            <w:r w:rsidR="00B67119"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g an “x” in the appropriate box</w:t>
            </w:r>
          </w:p>
        </w:tc>
        <w:tc>
          <w:tcPr>
            <w:tcW w:w="1232" w:type="dxa"/>
            <w:shd w:val="clear" w:color="auto" w:fill="D5DCE4" w:themeFill="text2" w:themeFillTint="33"/>
            <w:vAlign w:val="center"/>
          </w:tcPr>
          <w:p w14:paraId="685728B8" w14:textId="77777777" w:rsidR="00F44189" w:rsidRPr="00910414" w:rsidRDefault="00F44189" w:rsidP="006F2CC5">
            <w:pPr>
              <w:jc w:val="center"/>
              <w:rPr>
                <w:rFonts w:ascii="Arial" w:hAnsi="Arial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Strongly Disagree</w:t>
            </w:r>
          </w:p>
        </w:tc>
        <w:tc>
          <w:tcPr>
            <w:tcW w:w="1232" w:type="dxa"/>
            <w:shd w:val="clear" w:color="auto" w:fill="D5DCE4" w:themeFill="text2" w:themeFillTint="33"/>
            <w:vAlign w:val="center"/>
          </w:tcPr>
          <w:p w14:paraId="72C1FB59" w14:textId="77777777" w:rsidR="00F44189" w:rsidRPr="00910414" w:rsidRDefault="00F44189" w:rsidP="006F2CC5">
            <w:pPr>
              <w:jc w:val="center"/>
              <w:rPr>
                <w:rFonts w:ascii="Arial" w:hAnsi="Arial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Disagree</w:t>
            </w:r>
          </w:p>
        </w:tc>
        <w:tc>
          <w:tcPr>
            <w:tcW w:w="1233" w:type="dxa"/>
            <w:shd w:val="clear" w:color="auto" w:fill="D5DCE4" w:themeFill="text2" w:themeFillTint="33"/>
            <w:vAlign w:val="center"/>
          </w:tcPr>
          <w:p w14:paraId="16D483BD" w14:textId="77777777" w:rsidR="00F44189" w:rsidRPr="00910414" w:rsidRDefault="00F44189" w:rsidP="006F2CC5">
            <w:pPr>
              <w:jc w:val="center"/>
              <w:rPr>
                <w:rFonts w:ascii="Arial" w:hAnsi="Arial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 xml:space="preserve">Neutral </w:t>
            </w:r>
          </w:p>
        </w:tc>
        <w:tc>
          <w:tcPr>
            <w:tcW w:w="1232" w:type="dxa"/>
            <w:shd w:val="clear" w:color="auto" w:fill="D5DCE4" w:themeFill="text2" w:themeFillTint="33"/>
            <w:vAlign w:val="center"/>
          </w:tcPr>
          <w:p w14:paraId="71CEAD9E" w14:textId="77777777" w:rsidR="00F44189" w:rsidRPr="00910414" w:rsidRDefault="00F44189" w:rsidP="006F2CC5">
            <w:pPr>
              <w:jc w:val="center"/>
              <w:rPr>
                <w:rFonts w:ascii="Arial" w:hAnsi="Arial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Agree</w:t>
            </w:r>
          </w:p>
        </w:tc>
        <w:tc>
          <w:tcPr>
            <w:tcW w:w="1233" w:type="dxa"/>
            <w:shd w:val="clear" w:color="auto" w:fill="D5DCE4" w:themeFill="text2" w:themeFillTint="33"/>
            <w:vAlign w:val="center"/>
          </w:tcPr>
          <w:p w14:paraId="20E77CF0" w14:textId="77777777" w:rsidR="00F44189" w:rsidRPr="00910414" w:rsidRDefault="00F44189" w:rsidP="006F2CC5">
            <w:pPr>
              <w:jc w:val="center"/>
              <w:rPr>
                <w:rFonts w:ascii="Arial" w:hAnsi="Arial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Strongly Agree</w:t>
            </w:r>
          </w:p>
        </w:tc>
      </w:tr>
      <w:tr w:rsidR="00F44189" w:rsidRPr="0066168C" w14:paraId="7AC4A745" w14:textId="77777777" w:rsidTr="00D3361F">
        <w:trPr>
          <w:trHeight w:val="229"/>
        </w:trPr>
        <w:tc>
          <w:tcPr>
            <w:tcW w:w="5340" w:type="dxa"/>
          </w:tcPr>
          <w:p w14:paraId="69230636" w14:textId="77777777" w:rsidR="00F44189" w:rsidRPr="00910414" w:rsidRDefault="00F44189" w:rsidP="00B43F76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Families with whom I have contact are knowledgeable about child development</w:t>
            </w:r>
          </w:p>
        </w:tc>
        <w:tc>
          <w:tcPr>
            <w:tcW w:w="1232" w:type="dxa"/>
            <w:vAlign w:val="center"/>
          </w:tcPr>
          <w:p w14:paraId="7FB2290B" w14:textId="77777777" w:rsidR="00F44189" w:rsidRPr="00910414" w:rsidRDefault="00F4418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70DD8C9F" w14:textId="77777777" w:rsidR="00F44189" w:rsidRPr="00910414" w:rsidRDefault="00F4418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7E6892E3" w14:textId="77777777" w:rsidR="00F44189" w:rsidRPr="00910414" w:rsidRDefault="00F4418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0CD81AA9" w14:textId="77777777" w:rsidR="00F44189" w:rsidRPr="00910414" w:rsidRDefault="00F4418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5983732D" w14:textId="77777777" w:rsidR="00F44189" w:rsidRPr="00910414" w:rsidRDefault="00F4418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</w:tr>
      <w:tr w:rsidR="00B67119" w:rsidRPr="0066168C" w14:paraId="209CE6C7" w14:textId="77777777" w:rsidTr="00D3361F">
        <w:trPr>
          <w:trHeight w:val="229"/>
        </w:trPr>
        <w:tc>
          <w:tcPr>
            <w:tcW w:w="5340" w:type="dxa"/>
          </w:tcPr>
          <w:p w14:paraId="1A0E64B4" w14:textId="3687F9AC" w:rsidR="00B67119" w:rsidRPr="00910414" w:rsidRDefault="0099115D" w:rsidP="00B43F76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Watchful waiting is best practice when it comes to addressing a developmental and/or behavioral concern</w:t>
            </w:r>
          </w:p>
        </w:tc>
        <w:tc>
          <w:tcPr>
            <w:tcW w:w="1232" w:type="dxa"/>
            <w:vAlign w:val="center"/>
          </w:tcPr>
          <w:p w14:paraId="353A18B2" w14:textId="77777777" w:rsidR="00B67119" w:rsidRPr="00910414" w:rsidRDefault="00B6711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10D22D33" w14:textId="77777777" w:rsidR="00B67119" w:rsidRPr="00910414" w:rsidRDefault="00B6711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6A1CAA68" w14:textId="77777777" w:rsidR="00B67119" w:rsidRPr="00910414" w:rsidRDefault="00B6711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68C2506A" w14:textId="77777777" w:rsidR="00B67119" w:rsidRPr="00910414" w:rsidRDefault="00B6711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0193DD49" w14:textId="77777777" w:rsidR="00B67119" w:rsidRPr="00910414" w:rsidRDefault="00B67119" w:rsidP="00B43F76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66168C" w14:paraId="69751EFB" w14:textId="77777777" w:rsidTr="00D3361F">
        <w:trPr>
          <w:trHeight w:val="229"/>
        </w:trPr>
        <w:tc>
          <w:tcPr>
            <w:tcW w:w="5340" w:type="dxa"/>
          </w:tcPr>
          <w:p w14:paraId="6552008B" w14:textId="77777777" w:rsidR="00F44189" w:rsidRPr="00910414" w:rsidRDefault="00F44189" w:rsidP="009F6551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Families that I work with are comfortable communicating with me about their child’s developmental progression</w:t>
            </w:r>
          </w:p>
        </w:tc>
        <w:tc>
          <w:tcPr>
            <w:tcW w:w="1232" w:type="dxa"/>
            <w:vAlign w:val="center"/>
          </w:tcPr>
          <w:p w14:paraId="15EBC5B7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110CC291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3190FA49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21DE928C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72A8B808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4189" w:rsidRPr="0066168C" w14:paraId="0F193FF6" w14:textId="77777777" w:rsidTr="00D3361F">
        <w:trPr>
          <w:trHeight w:val="229"/>
        </w:trPr>
        <w:tc>
          <w:tcPr>
            <w:tcW w:w="5340" w:type="dxa"/>
          </w:tcPr>
          <w:p w14:paraId="4D328436" w14:textId="77777777" w:rsidR="00F44189" w:rsidRPr="00910414" w:rsidRDefault="00F44189" w:rsidP="007C43FA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Families who have a good grasp on developmental expectations for their child are more likely to nurture healthy development and less likely to report stress and frustration regarding their child’s development and/or behaviors</w:t>
            </w:r>
          </w:p>
        </w:tc>
        <w:tc>
          <w:tcPr>
            <w:tcW w:w="1232" w:type="dxa"/>
            <w:vAlign w:val="center"/>
          </w:tcPr>
          <w:p w14:paraId="2606DD37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70615966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61AF96C3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2837A8A8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7A4E0B7F" w14:textId="77777777" w:rsidR="00F44189" w:rsidRPr="00910414" w:rsidRDefault="00F44189" w:rsidP="009F655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4189" w:rsidRPr="0066168C" w14:paraId="13CFA207" w14:textId="77777777" w:rsidTr="00D3361F">
        <w:trPr>
          <w:trHeight w:val="229"/>
        </w:trPr>
        <w:tc>
          <w:tcPr>
            <w:tcW w:w="5340" w:type="dxa"/>
          </w:tcPr>
          <w:p w14:paraId="56B784B3" w14:textId="4BCCF8A2" w:rsidR="00F44189" w:rsidRPr="00910414" w:rsidRDefault="00F44189" w:rsidP="00F90D5D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Developmental screening is the responsibility of all caregivers in settings that care for children and families (i.e. medical homes, family homes, schools, ECE settings, and community agencies/organizations)</w:t>
            </w:r>
          </w:p>
        </w:tc>
        <w:tc>
          <w:tcPr>
            <w:tcW w:w="1232" w:type="dxa"/>
            <w:vAlign w:val="center"/>
          </w:tcPr>
          <w:p w14:paraId="596ABA0B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6E700ADD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5B5DBC71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36131424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14F881CC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</w:tr>
      <w:tr w:rsidR="00F44189" w:rsidRPr="0066168C" w14:paraId="2958FC90" w14:textId="77777777" w:rsidTr="00D3361F">
        <w:trPr>
          <w:trHeight w:val="381"/>
        </w:trPr>
        <w:tc>
          <w:tcPr>
            <w:tcW w:w="5340" w:type="dxa"/>
          </w:tcPr>
          <w:p w14:paraId="33571F05" w14:textId="7CFDA54C" w:rsidR="00F44189" w:rsidRPr="00910414" w:rsidRDefault="00F44189" w:rsidP="003C4720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 xml:space="preserve">Families and/or caregivers are reliable reporters when </w:t>
            </w:r>
            <w:r w:rsidR="00D3361F">
              <w:rPr>
                <w:rFonts w:ascii="Arial" w:hAnsi="Arial"/>
                <w:sz w:val="20"/>
              </w:rPr>
              <w:t xml:space="preserve">it comes to their child’s </w:t>
            </w:r>
            <w:r w:rsidRPr="00910414">
              <w:rPr>
                <w:rFonts w:ascii="Arial" w:hAnsi="Arial"/>
                <w:sz w:val="20"/>
              </w:rPr>
              <w:t xml:space="preserve">developmental progression </w:t>
            </w:r>
          </w:p>
        </w:tc>
        <w:tc>
          <w:tcPr>
            <w:tcW w:w="1232" w:type="dxa"/>
            <w:vAlign w:val="center"/>
          </w:tcPr>
          <w:p w14:paraId="304DD0F8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34567EE1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754E4DD5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580CEB40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02A9CE4B" w14:textId="77777777" w:rsidR="00F44189" w:rsidRPr="00910414" w:rsidRDefault="00F44189" w:rsidP="009F6551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</w:tr>
    </w:tbl>
    <w:p w14:paraId="55DDD62F" w14:textId="77777777" w:rsidR="00D665AF" w:rsidRDefault="00D665AF" w:rsidP="005D37BA">
      <w:pPr>
        <w:spacing w:after="0"/>
        <w:rPr>
          <w:b/>
          <w:color w:val="1F4E79" w:themeColor="accent1" w:themeShade="80"/>
        </w:rPr>
      </w:pPr>
    </w:p>
    <w:p w14:paraId="16EAB86F" w14:textId="77777777" w:rsidR="00A82A7C" w:rsidRDefault="00A82A7C" w:rsidP="005D37BA">
      <w:pPr>
        <w:spacing w:after="0"/>
        <w:rPr>
          <w:i/>
          <w:color w:val="1F4E79" w:themeColor="accent1" w:themeShade="80"/>
        </w:rPr>
      </w:pPr>
    </w:p>
    <w:p w14:paraId="3A6EB9EB" w14:textId="691F18F1" w:rsidR="00D665AF" w:rsidRPr="007467DF" w:rsidRDefault="00061482" w:rsidP="005D37BA">
      <w:pPr>
        <w:spacing w:after="0"/>
        <w:rPr>
          <w:i/>
          <w:color w:val="1F4E79" w:themeColor="accent1" w:themeShade="80"/>
        </w:rPr>
      </w:pPr>
      <w:bookmarkStart w:id="0" w:name="_GoBack"/>
      <w:bookmarkEnd w:id="0"/>
      <w:r w:rsidRPr="007467DF">
        <w:rPr>
          <w:i/>
          <w:color w:val="1F4E79" w:themeColor="accent1" w:themeShade="80"/>
        </w:rPr>
        <w:lastRenderedPageBreak/>
        <w:t>As part of th</w:t>
      </w:r>
      <w:r w:rsidR="00E547B3" w:rsidRPr="007467DF">
        <w:rPr>
          <w:i/>
          <w:color w:val="1F4E79" w:themeColor="accent1" w:themeShade="80"/>
        </w:rPr>
        <w:t>is training</w:t>
      </w:r>
      <w:r w:rsidRPr="007467DF">
        <w:rPr>
          <w:i/>
          <w:color w:val="1F4E79" w:themeColor="accent1" w:themeShade="80"/>
        </w:rPr>
        <w:t xml:space="preserve">, VCHIP will be </w:t>
      </w:r>
      <w:r w:rsidR="00E547B3" w:rsidRPr="007467DF">
        <w:rPr>
          <w:i/>
          <w:color w:val="1F4E79" w:themeColor="accent1" w:themeShade="80"/>
        </w:rPr>
        <w:t>guiding ECE programs through</w:t>
      </w:r>
      <w:r w:rsidRPr="007467DF">
        <w:rPr>
          <w:i/>
          <w:color w:val="1F4E79" w:themeColor="accent1" w:themeShade="80"/>
        </w:rPr>
        <w:t xml:space="preserve"> a quality improvement (QI) project</w:t>
      </w:r>
      <w:r w:rsidR="00E547B3" w:rsidRPr="007467DF">
        <w:rPr>
          <w:i/>
          <w:color w:val="1F4E79" w:themeColor="accent1" w:themeShade="80"/>
        </w:rPr>
        <w:t xml:space="preserve"> </w:t>
      </w:r>
      <w:r w:rsidRPr="007467DF">
        <w:rPr>
          <w:i/>
          <w:color w:val="1F4E79" w:themeColor="accent1" w:themeShade="80"/>
        </w:rPr>
        <w:t xml:space="preserve">to support </w:t>
      </w:r>
      <w:r w:rsidR="00E547B3" w:rsidRPr="007467DF">
        <w:rPr>
          <w:i/>
          <w:color w:val="1F4E79" w:themeColor="accent1" w:themeShade="80"/>
        </w:rPr>
        <w:t xml:space="preserve">the development/enhancement of </w:t>
      </w:r>
      <w:r w:rsidRPr="007467DF">
        <w:rPr>
          <w:i/>
          <w:color w:val="1F4E79" w:themeColor="accent1" w:themeShade="80"/>
        </w:rPr>
        <w:t>universal d</w:t>
      </w:r>
      <w:r w:rsidR="007467DF">
        <w:rPr>
          <w:i/>
          <w:color w:val="1F4E79" w:themeColor="accent1" w:themeShade="80"/>
        </w:rPr>
        <w:t>evelopmental screening systems</w:t>
      </w:r>
      <w:r w:rsidRPr="007467DF">
        <w:rPr>
          <w:i/>
          <w:color w:val="1F4E79" w:themeColor="accent1" w:themeShade="80"/>
        </w:rPr>
        <w:t xml:space="preserve">. </w:t>
      </w:r>
      <w:r w:rsidR="000215CC">
        <w:rPr>
          <w:i/>
          <w:color w:val="1F4E79" w:themeColor="accent1" w:themeShade="80"/>
        </w:rPr>
        <w:t xml:space="preserve"> </w:t>
      </w:r>
      <w:r w:rsidR="00E547B3" w:rsidRPr="007467DF">
        <w:rPr>
          <w:i/>
          <w:color w:val="1F4E79" w:themeColor="accent1" w:themeShade="80"/>
        </w:rPr>
        <w:t>In this context,</w:t>
      </w:r>
      <w:r w:rsidRPr="007467DF">
        <w:rPr>
          <w:i/>
          <w:color w:val="1F4E79" w:themeColor="accent1" w:themeShade="80"/>
        </w:rPr>
        <w:t xml:space="preserve"> a QI project includes content specific training sessions, identification and testing of ideas to change and improve current processes, ongoing data collection, and regular feedback to assess progress towards identified goals.  </w:t>
      </w:r>
      <w:r w:rsidR="00DB4C18" w:rsidRPr="007467DF">
        <w:rPr>
          <w:i/>
          <w:color w:val="1F4E79" w:themeColor="accent1" w:themeShade="80"/>
        </w:rPr>
        <w:t xml:space="preserve">The following </w:t>
      </w:r>
      <w:r w:rsidR="00BB5275" w:rsidRPr="007467DF">
        <w:rPr>
          <w:i/>
          <w:color w:val="1F4E79" w:themeColor="accent1" w:themeShade="80"/>
        </w:rPr>
        <w:t xml:space="preserve">items </w:t>
      </w:r>
      <w:r w:rsidRPr="007467DF">
        <w:rPr>
          <w:i/>
          <w:color w:val="1F4E79" w:themeColor="accent1" w:themeShade="80"/>
        </w:rPr>
        <w:t xml:space="preserve">are focused on </w:t>
      </w:r>
      <w:r w:rsidR="007F401B">
        <w:rPr>
          <w:i/>
          <w:color w:val="1F4E79" w:themeColor="accent1" w:themeShade="80"/>
        </w:rPr>
        <w:t xml:space="preserve">your knowledge and </w:t>
      </w:r>
      <w:r w:rsidR="001821CB">
        <w:rPr>
          <w:i/>
          <w:color w:val="1F4E79" w:themeColor="accent1" w:themeShade="80"/>
        </w:rPr>
        <w:t>opinions</w:t>
      </w:r>
      <w:r w:rsidR="00E547B3" w:rsidRPr="007467DF">
        <w:rPr>
          <w:i/>
          <w:color w:val="1F4E79" w:themeColor="accent1" w:themeShade="80"/>
        </w:rPr>
        <w:t xml:space="preserve"> related to </w:t>
      </w:r>
      <w:r w:rsidRPr="007467DF">
        <w:rPr>
          <w:i/>
          <w:color w:val="1F4E79" w:themeColor="accent1" w:themeShade="80"/>
        </w:rPr>
        <w:t xml:space="preserve">quality improvement (QI).  </w:t>
      </w:r>
    </w:p>
    <w:p w14:paraId="44DF34FA" w14:textId="77777777" w:rsidR="008C16CD" w:rsidRPr="008C16CD" w:rsidRDefault="008C16CD" w:rsidP="005D37BA">
      <w:pPr>
        <w:spacing w:after="0"/>
        <w:rPr>
          <w:b/>
          <w:color w:val="1F4E79" w:themeColor="accent1" w:themeShade="80"/>
        </w:rPr>
      </w:pPr>
    </w:p>
    <w:tbl>
      <w:tblPr>
        <w:tblStyle w:val="TableGrid"/>
        <w:tblW w:w="5282" w:type="pct"/>
        <w:tblInd w:w="-27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070"/>
        <w:gridCol w:w="1316"/>
        <w:gridCol w:w="1316"/>
        <w:gridCol w:w="1317"/>
        <w:gridCol w:w="1316"/>
        <w:gridCol w:w="1317"/>
      </w:tblGrid>
      <w:tr w:rsidR="00DC0FD0" w:rsidRPr="0066168C" w14:paraId="37D63D99" w14:textId="77777777" w:rsidTr="00D3361F">
        <w:trPr>
          <w:trHeight w:val="279"/>
        </w:trPr>
        <w:tc>
          <w:tcPr>
            <w:tcW w:w="5070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42003509" w14:textId="5CCEC8EA" w:rsidR="00DC0FD0" w:rsidRPr="00910414" w:rsidRDefault="00DC0FD0" w:rsidP="004A6F5F">
            <w:pPr>
              <w:spacing w:before="40" w:after="40"/>
              <w:outlineLvl w:val="2"/>
              <w:rPr>
                <w:rFonts w:ascii="Arial" w:hAnsi="Arial"/>
                <w:b/>
                <w:color w:val="244061"/>
                <w:szCs w:val="18"/>
              </w:rPr>
            </w:pPr>
            <w:r w:rsidRPr="00910414">
              <w:rPr>
                <w:rFonts w:ascii="Arial" w:hAnsi="Arial"/>
                <w:b/>
                <w:color w:val="244061"/>
                <w:szCs w:val="18"/>
              </w:rPr>
              <w:t xml:space="preserve">Please indicate your </w:t>
            </w:r>
            <w:r w:rsidRPr="00910414">
              <w:rPr>
                <w:rFonts w:ascii="Arial" w:hAnsi="Arial"/>
                <w:b/>
                <w:color w:val="244061"/>
                <w:szCs w:val="18"/>
                <w:u w:val="single"/>
              </w:rPr>
              <w:t>level of knowledge</w:t>
            </w:r>
            <w:r w:rsidR="00156110" w:rsidRPr="00910414">
              <w:rPr>
                <w:rFonts w:ascii="Arial" w:hAnsi="Arial"/>
                <w:b/>
                <w:color w:val="244061"/>
                <w:szCs w:val="18"/>
              </w:rPr>
              <w:t xml:space="preserve"> </w:t>
            </w:r>
            <w:r w:rsidR="004A6F5F" w:rsidRPr="00910414">
              <w:rPr>
                <w:rFonts w:ascii="Arial" w:hAnsi="Arial"/>
                <w:b/>
                <w:color w:val="244061"/>
                <w:szCs w:val="18"/>
              </w:rPr>
              <w:t xml:space="preserve">of </w:t>
            </w:r>
            <w:r w:rsidR="00156110" w:rsidRPr="00910414">
              <w:rPr>
                <w:rFonts w:ascii="Arial" w:hAnsi="Arial"/>
                <w:b/>
                <w:color w:val="244061"/>
                <w:szCs w:val="18"/>
              </w:rPr>
              <w:t xml:space="preserve">the following </w:t>
            </w:r>
            <w:r w:rsidR="004A6F5F" w:rsidRPr="00910414">
              <w:rPr>
                <w:rFonts w:ascii="Arial" w:hAnsi="Arial"/>
                <w:b/>
                <w:color w:val="244061"/>
                <w:szCs w:val="18"/>
              </w:rPr>
              <w:t xml:space="preserve">aspects of participating in a quality improvement project </w:t>
            </w:r>
            <w:r w:rsidR="00156110" w:rsidRPr="00910414">
              <w:rPr>
                <w:rFonts w:ascii="Arial" w:hAnsi="Arial"/>
                <w:b/>
                <w:color w:val="244061"/>
                <w:szCs w:val="18"/>
              </w:rPr>
              <w:t>by marking an “x” in the appropriate box:</w:t>
            </w:r>
          </w:p>
        </w:tc>
        <w:tc>
          <w:tcPr>
            <w:tcW w:w="1316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1CFF686C" w14:textId="77777777" w:rsidR="00DC0FD0" w:rsidRPr="00910414" w:rsidRDefault="00DC0FD0" w:rsidP="00DC0FD0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>Very Limited</w:t>
            </w:r>
          </w:p>
        </w:tc>
        <w:tc>
          <w:tcPr>
            <w:tcW w:w="1316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0D55BC06" w14:textId="77777777" w:rsidR="00DC0FD0" w:rsidRPr="00910414" w:rsidRDefault="00DC0FD0" w:rsidP="00DC0FD0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 xml:space="preserve">Fair </w:t>
            </w:r>
          </w:p>
        </w:tc>
        <w:tc>
          <w:tcPr>
            <w:tcW w:w="1317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2D1ADBEB" w14:textId="77777777" w:rsidR="00DC0FD0" w:rsidRPr="00910414" w:rsidRDefault="00DC0FD0" w:rsidP="00DC0FD0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 xml:space="preserve">Good </w:t>
            </w:r>
          </w:p>
        </w:tc>
        <w:tc>
          <w:tcPr>
            <w:tcW w:w="1316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7A738083" w14:textId="77777777" w:rsidR="00DC0FD0" w:rsidRPr="00910414" w:rsidRDefault="00DC0FD0" w:rsidP="00DC0FD0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 xml:space="preserve">Very Good </w:t>
            </w:r>
          </w:p>
        </w:tc>
        <w:tc>
          <w:tcPr>
            <w:tcW w:w="1317" w:type="dxa"/>
            <w:tcBorders>
              <w:bottom w:val="single" w:sz="4" w:space="0" w:color="95B3D7"/>
            </w:tcBorders>
            <w:shd w:val="clear" w:color="auto" w:fill="D5DCE4" w:themeFill="text2" w:themeFillTint="33"/>
            <w:vAlign w:val="center"/>
          </w:tcPr>
          <w:p w14:paraId="3C161FFF" w14:textId="77777777" w:rsidR="00DC0FD0" w:rsidRPr="00910414" w:rsidRDefault="00DC0FD0" w:rsidP="00DC0FD0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 w:cs="Arial"/>
                <w:b/>
                <w:color w:val="323E4F" w:themeColor="text2" w:themeShade="BF"/>
                <w:szCs w:val="18"/>
              </w:rPr>
              <w:t>Expert</w:t>
            </w:r>
          </w:p>
        </w:tc>
      </w:tr>
      <w:tr w:rsidR="00DC0FD0" w:rsidRPr="0066168C" w14:paraId="3031E9EB" w14:textId="77777777" w:rsidTr="00D3361F">
        <w:trPr>
          <w:trHeight w:val="233"/>
        </w:trPr>
        <w:tc>
          <w:tcPr>
            <w:tcW w:w="5070" w:type="dxa"/>
          </w:tcPr>
          <w:p w14:paraId="4044EB1E" w14:textId="5B793C4B" w:rsidR="00DC0FD0" w:rsidRPr="00910414" w:rsidRDefault="00DB4C18" w:rsidP="004A6F5F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Using</w:t>
            </w:r>
            <w:r w:rsidR="006B337B" w:rsidRPr="00910414">
              <w:rPr>
                <w:rFonts w:ascii="Arial" w:hAnsi="Arial"/>
                <w:sz w:val="20"/>
              </w:rPr>
              <w:t xml:space="preserve"> quality improvement tools to identify and prioritize change</w:t>
            </w:r>
            <w:r w:rsidR="004A6F5F" w:rsidRPr="00910414">
              <w:rPr>
                <w:rFonts w:ascii="Arial" w:hAnsi="Arial"/>
                <w:sz w:val="20"/>
              </w:rPr>
              <w:t>s to try within your ECE program</w:t>
            </w:r>
          </w:p>
        </w:tc>
        <w:tc>
          <w:tcPr>
            <w:tcW w:w="1316" w:type="dxa"/>
            <w:vAlign w:val="center"/>
          </w:tcPr>
          <w:p w14:paraId="2EFCAC93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2E75529A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65EEB78F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1204CC15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5D160104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B337B" w:rsidRPr="0066168C" w14:paraId="1CBE6C43" w14:textId="77777777" w:rsidTr="00D3361F">
        <w:trPr>
          <w:trHeight w:val="233"/>
        </w:trPr>
        <w:tc>
          <w:tcPr>
            <w:tcW w:w="5070" w:type="dxa"/>
          </w:tcPr>
          <w:p w14:paraId="05E7B2B1" w14:textId="550ADFA3" w:rsidR="006B337B" w:rsidRPr="00910414" w:rsidRDefault="006B337B" w:rsidP="004A6F5F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 xml:space="preserve">Developing and initiating a structured plan to test a change in </w:t>
            </w:r>
            <w:r w:rsidR="004A6F5F" w:rsidRPr="00910414">
              <w:rPr>
                <w:rFonts w:ascii="Arial" w:hAnsi="Arial"/>
                <w:sz w:val="20"/>
              </w:rPr>
              <w:t xml:space="preserve">your </w:t>
            </w:r>
            <w:r w:rsidRPr="00910414">
              <w:rPr>
                <w:rFonts w:ascii="Arial" w:hAnsi="Arial"/>
                <w:sz w:val="20"/>
              </w:rPr>
              <w:t>ECE program</w:t>
            </w:r>
          </w:p>
        </w:tc>
        <w:tc>
          <w:tcPr>
            <w:tcW w:w="1316" w:type="dxa"/>
            <w:vAlign w:val="center"/>
          </w:tcPr>
          <w:p w14:paraId="24BEED5F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4BA50A69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58D4121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67084070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29D0465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C0FD0" w:rsidRPr="0066168C" w14:paraId="4FCBDFF2" w14:textId="77777777" w:rsidTr="00D3361F">
        <w:trPr>
          <w:trHeight w:val="233"/>
        </w:trPr>
        <w:tc>
          <w:tcPr>
            <w:tcW w:w="5070" w:type="dxa"/>
          </w:tcPr>
          <w:p w14:paraId="504C0A73" w14:textId="77777777" w:rsidR="00DC0FD0" w:rsidRPr="00910414" w:rsidRDefault="00DC0FD0" w:rsidP="00DC0FD0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Breaking strategies down into small pieces and trying them out quickly to see what happens</w:t>
            </w:r>
          </w:p>
        </w:tc>
        <w:tc>
          <w:tcPr>
            <w:tcW w:w="1316" w:type="dxa"/>
            <w:vAlign w:val="center"/>
          </w:tcPr>
          <w:p w14:paraId="1039BBE4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11E9D2B4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5244F1B2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39F91D3F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24E3BCBA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B337B" w:rsidRPr="0066168C" w14:paraId="463A488B" w14:textId="77777777" w:rsidTr="00D3361F">
        <w:trPr>
          <w:trHeight w:val="350"/>
        </w:trPr>
        <w:tc>
          <w:tcPr>
            <w:tcW w:w="5070" w:type="dxa"/>
          </w:tcPr>
          <w:p w14:paraId="5B5B1F7A" w14:textId="1D325A9E" w:rsidR="006B337B" w:rsidRPr="00910414" w:rsidRDefault="000A33B2" w:rsidP="00DC0FD0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C</w:t>
            </w:r>
            <w:r w:rsidR="006B337B" w:rsidRPr="00910414">
              <w:rPr>
                <w:rFonts w:ascii="Arial" w:hAnsi="Arial"/>
                <w:sz w:val="20"/>
              </w:rPr>
              <w:t>ollecting and tracking data over time</w:t>
            </w:r>
            <w:r w:rsidRPr="00910414">
              <w:rPr>
                <w:rFonts w:ascii="Arial" w:hAnsi="Arial"/>
                <w:sz w:val="20"/>
              </w:rPr>
              <w:t xml:space="preserve"> to learn whether the changes your ECE program is trying are making things better or worse</w:t>
            </w:r>
          </w:p>
        </w:tc>
        <w:tc>
          <w:tcPr>
            <w:tcW w:w="1316" w:type="dxa"/>
            <w:vAlign w:val="center"/>
          </w:tcPr>
          <w:p w14:paraId="51D37FFC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39E1B945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238D53ED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7FD965FD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522A9245" w14:textId="77777777" w:rsidR="006B337B" w:rsidRPr="00910414" w:rsidRDefault="006B337B" w:rsidP="00DC0FD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C0FD0" w:rsidRPr="0066168C" w14:paraId="360EB4C8" w14:textId="77777777" w:rsidTr="00D3361F">
        <w:trPr>
          <w:trHeight w:val="233"/>
        </w:trPr>
        <w:tc>
          <w:tcPr>
            <w:tcW w:w="5070" w:type="dxa"/>
          </w:tcPr>
          <w:p w14:paraId="225D3FBE" w14:textId="77777777" w:rsidR="00DC0FD0" w:rsidRPr="00910414" w:rsidRDefault="00F32E2D" w:rsidP="00DC0FD0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Strategies to determine</w:t>
            </w:r>
            <w:r w:rsidR="006B337B" w:rsidRPr="00910414">
              <w:rPr>
                <w:rFonts w:ascii="Arial" w:hAnsi="Arial"/>
                <w:sz w:val="20"/>
              </w:rPr>
              <w:t xml:space="preserve"> whether a change leads to an improvement</w:t>
            </w:r>
          </w:p>
        </w:tc>
        <w:tc>
          <w:tcPr>
            <w:tcW w:w="1316" w:type="dxa"/>
            <w:vAlign w:val="center"/>
          </w:tcPr>
          <w:p w14:paraId="6E630E00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691CF5C2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70CF2B7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66C804C9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226C769A" w14:textId="77777777" w:rsidR="00DC0FD0" w:rsidRPr="00910414" w:rsidRDefault="00DC0FD0" w:rsidP="00DC0FD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B5D0F" w:rsidRPr="0066168C" w14:paraId="6B7FBBD0" w14:textId="77777777" w:rsidTr="00D3361F">
        <w:trPr>
          <w:trHeight w:val="233"/>
        </w:trPr>
        <w:tc>
          <w:tcPr>
            <w:tcW w:w="5070" w:type="dxa"/>
          </w:tcPr>
          <w:p w14:paraId="5C172921" w14:textId="37D007B7" w:rsidR="005B5D0F" w:rsidRPr="00910414" w:rsidRDefault="005B5D0F" w:rsidP="00DC0FD0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 xml:space="preserve">Strategies to maintain a focus on continuous quality improvement of universal developmental screening in your program </w:t>
            </w:r>
          </w:p>
        </w:tc>
        <w:tc>
          <w:tcPr>
            <w:tcW w:w="1316" w:type="dxa"/>
            <w:vAlign w:val="center"/>
          </w:tcPr>
          <w:p w14:paraId="7F91BD43" w14:textId="77777777" w:rsidR="005B5D0F" w:rsidRPr="00910414" w:rsidRDefault="005B5D0F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1516B139" w14:textId="77777777" w:rsidR="005B5D0F" w:rsidRPr="00910414" w:rsidRDefault="005B5D0F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2299912E" w14:textId="77777777" w:rsidR="005B5D0F" w:rsidRPr="00910414" w:rsidRDefault="005B5D0F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78635166" w14:textId="77777777" w:rsidR="005B5D0F" w:rsidRPr="00910414" w:rsidRDefault="005B5D0F" w:rsidP="00DC0FD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15369F08" w14:textId="77777777" w:rsidR="005B5D0F" w:rsidRPr="00910414" w:rsidRDefault="005B5D0F" w:rsidP="00DC0FD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20DE341" w14:textId="77777777" w:rsidR="00CD0435" w:rsidRDefault="00A82A7C"/>
    <w:tbl>
      <w:tblPr>
        <w:tblStyle w:val="TableGrid"/>
        <w:tblW w:w="5282" w:type="pct"/>
        <w:tblInd w:w="-27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070"/>
        <w:gridCol w:w="1316"/>
        <w:gridCol w:w="1316"/>
        <w:gridCol w:w="1317"/>
        <w:gridCol w:w="1316"/>
        <w:gridCol w:w="1317"/>
      </w:tblGrid>
      <w:tr w:rsidR="001821CB" w:rsidRPr="00910414" w14:paraId="605AF362" w14:textId="77777777" w:rsidTr="00D3361F">
        <w:trPr>
          <w:trHeight w:val="233"/>
        </w:trPr>
        <w:tc>
          <w:tcPr>
            <w:tcW w:w="5070" w:type="dxa"/>
            <w:shd w:val="clear" w:color="auto" w:fill="D5DCE4" w:themeFill="text2" w:themeFillTint="33"/>
          </w:tcPr>
          <w:p w14:paraId="1D6D3A86" w14:textId="77777777" w:rsidR="001821CB" w:rsidRPr="00910414" w:rsidRDefault="001821CB" w:rsidP="00634892">
            <w:pPr>
              <w:rPr>
                <w:rFonts w:ascii="Arial" w:hAnsi="Arial"/>
                <w:b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 xml:space="preserve">Please indicate </w:t>
            </w:r>
            <w:r w:rsidRPr="00910414">
              <w:rPr>
                <w:rFonts w:ascii="Arial" w:hAnsi="Arial"/>
                <w:b/>
                <w:color w:val="323E4F" w:themeColor="text2" w:themeShade="BF"/>
                <w:szCs w:val="18"/>
                <w:u w:val="single"/>
              </w:rPr>
              <w:t>your opinion</w:t>
            </w: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 xml:space="preserve"> of the following statements</w:t>
            </w:r>
          </w:p>
        </w:tc>
        <w:tc>
          <w:tcPr>
            <w:tcW w:w="1316" w:type="dxa"/>
            <w:shd w:val="clear" w:color="auto" w:fill="D5DCE4" w:themeFill="text2" w:themeFillTint="33"/>
            <w:vAlign w:val="center"/>
          </w:tcPr>
          <w:p w14:paraId="026AF0B7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Strongly Disagree</w:t>
            </w:r>
          </w:p>
        </w:tc>
        <w:tc>
          <w:tcPr>
            <w:tcW w:w="1316" w:type="dxa"/>
            <w:shd w:val="clear" w:color="auto" w:fill="D5DCE4" w:themeFill="text2" w:themeFillTint="33"/>
            <w:vAlign w:val="center"/>
          </w:tcPr>
          <w:p w14:paraId="5BA13B46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Disagree</w:t>
            </w:r>
          </w:p>
        </w:tc>
        <w:tc>
          <w:tcPr>
            <w:tcW w:w="1317" w:type="dxa"/>
            <w:shd w:val="clear" w:color="auto" w:fill="D5DCE4" w:themeFill="text2" w:themeFillTint="33"/>
            <w:vAlign w:val="center"/>
          </w:tcPr>
          <w:p w14:paraId="536BDF5F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 xml:space="preserve">Neutral </w:t>
            </w:r>
          </w:p>
        </w:tc>
        <w:tc>
          <w:tcPr>
            <w:tcW w:w="1316" w:type="dxa"/>
            <w:shd w:val="clear" w:color="auto" w:fill="D5DCE4" w:themeFill="text2" w:themeFillTint="33"/>
            <w:vAlign w:val="center"/>
          </w:tcPr>
          <w:p w14:paraId="6C65226A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Agree</w:t>
            </w:r>
          </w:p>
        </w:tc>
        <w:tc>
          <w:tcPr>
            <w:tcW w:w="1317" w:type="dxa"/>
            <w:shd w:val="clear" w:color="auto" w:fill="D5DCE4" w:themeFill="text2" w:themeFillTint="33"/>
            <w:vAlign w:val="center"/>
          </w:tcPr>
          <w:p w14:paraId="7EE633B7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Cs w:val="18"/>
              </w:rPr>
            </w:pPr>
            <w:r w:rsidRPr="00910414">
              <w:rPr>
                <w:rFonts w:ascii="Arial" w:hAnsi="Arial"/>
                <w:b/>
                <w:color w:val="323E4F" w:themeColor="text2" w:themeShade="BF"/>
                <w:szCs w:val="18"/>
              </w:rPr>
              <w:t>Strongly Agree</w:t>
            </w:r>
          </w:p>
        </w:tc>
      </w:tr>
      <w:tr w:rsidR="001821CB" w:rsidRPr="00910414" w14:paraId="7FEF43AF" w14:textId="77777777" w:rsidTr="00D3361F">
        <w:trPr>
          <w:trHeight w:val="233"/>
        </w:trPr>
        <w:tc>
          <w:tcPr>
            <w:tcW w:w="5070" w:type="dxa"/>
          </w:tcPr>
          <w:p w14:paraId="1C37D2D7" w14:textId="448B349D" w:rsidR="001821CB" w:rsidRPr="00910414" w:rsidRDefault="001821CB" w:rsidP="006348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Quality i</w:t>
            </w:r>
            <w:r w:rsidRPr="00910414">
              <w:rPr>
                <w:rFonts w:ascii="Arial" w:hAnsi="Arial"/>
                <w:sz w:val="20"/>
              </w:rPr>
              <w:t xml:space="preserve">mprovement is an essential part of my role as an ECE professional </w:t>
            </w:r>
          </w:p>
        </w:tc>
        <w:tc>
          <w:tcPr>
            <w:tcW w:w="1316" w:type="dxa"/>
            <w:vAlign w:val="center"/>
          </w:tcPr>
          <w:p w14:paraId="24A04C96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34A6DF19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0C99C4D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517DDDC2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64B146A0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21CB" w:rsidRPr="00910414" w14:paraId="2D8105B3" w14:textId="77777777" w:rsidTr="00D3361F">
        <w:trPr>
          <w:trHeight w:val="233"/>
        </w:trPr>
        <w:tc>
          <w:tcPr>
            <w:tcW w:w="5070" w:type="dxa"/>
          </w:tcPr>
          <w:p w14:paraId="19048F6E" w14:textId="77777777" w:rsidR="001821CB" w:rsidRPr="00910414" w:rsidRDefault="001821CB" w:rsidP="00634892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Improving universal developmental screening will be supported by my program’s leadership</w:t>
            </w:r>
          </w:p>
        </w:tc>
        <w:tc>
          <w:tcPr>
            <w:tcW w:w="1316" w:type="dxa"/>
            <w:vAlign w:val="center"/>
          </w:tcPr>
          <w:p w14:paraId="5EFF365E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7FD591F5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3F4D4DBA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13ABBDCD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3E9D2429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21CB" w:rsidRPr="00910414" w14:paraId="5FA73235" w14:textId="77777777" w:rsidTr="00D3361F">
        <w:trPr>
          <w:trHeight w:val="359"/>
        </w:trPr>
        <w:tc>
          <w:tcPr>
            <w:tcW w:w="5070" w:type="dxa"/>
          </w:tcPr>
          <w:p w14:paraId="49C45E79" w14:textId="77777777" w:rsidR="001821CB" w:rsidRPr="00910414" w:rsidRDefault="001821CB" w:rsidP="00634892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My ECE program values and supports the staff working together as a team</w:t>
            </w:r>
          </w:p>
        </w:tc>
        <w:tc>
          <w:tcPr>
            <w:tcW w:w="1316" w:type="dxa"/>
            <w:vAlign w:val="center"/>
          </w:tcPr>
          <w:p w14:paraId="0D691583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136AF5FE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96BDBFB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09E2E356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603801BA" w14:textId="77777777" w:rsidR="001821CB" w:rsidRPr="00910414" w:rsidRDefault="001821CB" w:rsidP="0063489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821CB" w:rsidRPr="00910414" w14:paraId="0FC7057E" w14:textId="77777777" w:rsidTr="00D3361F">
        <w:trPr>
          <w:trHeight w:val="387"/>
        </w:trPr>
        <w:tc>
          <w:tcPr>
            <w:tcW w:w="5070" w:type="dxa"/>
          </w:tcPr>
          <w:p w14:paraId="2C3DFBD7" w14:textId="77777777" w:rsidR="001821CB" w:rsidRPr="00910414" w:rsidRDefault="001821CB" w:rsidP="00634892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Improving systems for universal developmental screening will increase the quality of my program</w:t>
            </w:r>
          </w:p>
        </w:tc>
        <w:tc>
          <w:tcPr>
            <w:tcW w:w="1316" w:type="dxa"/>
            <w:vAlign w:val="center"/>
          </w:tcPr>
          <w:p w14:paraId="60F31FC0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6A15EEE0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6679F751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7011C680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74F901CD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</w:tr>
      <w:tr w:rsidR="001821CB" w:rsidRPr="00910414" w14:paraId="4650305C" w14:textId="77777777" w:rsidTr="00D3361F">
        <w:trPr>
          <w:trHeight w:val="233"/>
        </w:trPr>
        <w:tc>
          <w:tcPr>
            <w:tcW w:w="5070" w:type="dxa"/>
          </w:tcPr>
          <w:p w14:paraId="612A7B87" w14:textId="77777777" w:rsidR="001821CB" w:rsidRPr="00910414" w:rsidRDefault="001821CB" w:rsidP="00634892">
            <w:pPr>
              <w:rPr>
                <w:rFonts w:ascii="Arial" w:hAnsi="Arial"/>
                <w:sz w:val="20"/>
              </w:rPr>
            </w:pPr>
            <w:r w:rsidRPr="00910414">
              <w:rPr>
                <w:rFonts w:ascii="Arial" w:hAnsi="Arial"/>
                <w:sz w:val="20"/>
              </w:rPr>
              <w:t>Developing policies and procedures for universal screening practices will empower our ECE program staff to participate in universal developmental screening practices</w:t>
            </w:r>
          </w:p>
        </w:tc>
        <w:tc>
          <w:tcPr>
            <w:tcW w:w="1316" w:type="dxa"/>
            <w:vAlign w:val="center"/>
          </w:tcPr>
          <w:p w14:paraId="35D1D232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4D798E12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4B4C346F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316" w:type="dxa"/>
            <w:vAlign w:val="center"/>
          </w:tcPr>
          <w:p w14:paraId="458475BE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  <w:tc>
          <w:tcPr>
            <w:tcW w:w="1317" w:type="dxa"/>
            <w:vAlign w:val="center"/>
          </w:tcPr>
          <w:p w14:paraId="05A5D7B0" w14:textId="77777777" w:rsidR="001821CB" w:rsidRPr="00910414" w:rsidRDefault="001821CB" w:rsidP="00634892">
            <w:pPr>
              <w:jc w:val="center"/>
              <w:rPr>
                <w:rFonts w:ascii="Arial" w:hAnsi="Arial"/>
                <w:b/>
                <w:color w:val="323E4F" w:themeColor="text2" w:themeShade="BF"/>
                <w:sz w:val="20"/>
              </w:rPr>
            </w:pPr>
          </w:p>
        </w:tc>
      </w:tr>
    </w:tbl>
    <w:p w14:paraId="46F2DEA5" w14:textId="77777777" w:rsidR="001821CB" w:rsidRDefault="001821CB"/>
    <w:sectPr w:rsidR="001821CB" w:rsidSect="00910414">
      <w:footerReference w:type="default" r:id="rId7"/>
      <w:pgSz w:w="12240" w:h="15840"/>
      <w:pgMar w:top="450" w:right="720" w:bottom="90" w:left="720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948F" w14:textId="77777777" w:rsidR="008C16CD" w:rsidRDefault="008C16CD" w:rsidP="008C16CD">
      <w:pPr>
        <w:spacing w:after="0" w:line="240" w:lineRule="auto"/>
      </w:pPr>
      <w:r>
        <w:separator/>
      </w:r>
    </w:p>
  </w:endnote>
  <w:endnote w:type="continuationSeparator" w:id="0">
    <w:p w14:paraId="37671505" w14:textId="77777777" w:rsidR="008C16CD" w:rsidRDefault="008C16CD" w:rsidP="008C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490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087E9" w14:textId="77777777" w:rsidR="001E0AB4" w:rsidRDefault="001E0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AC358" w14:textId="77777777" w:rsidR="001E0AB4" w:rsidRDefault="001E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B7E7" w14:textId="77777777" w:rsidR="008C16CD" w:rsidRDefault="008C16CD" w:rsidP="008C16CD">
      <w:pPr>
        <w:spacing w:after="0" w:line="240" w:lineRule="auto"/>
      </w:pPr>
      <w:r>
        <w:separator/>
      </w:r>
    </w:p>
  </w:footnote>
  <w:footnote w:type="continuationSeparator" w:id="0">
    <w:p w14:paraId="3185ED13" w14:textId="77777777" w:rsidR="008C16CD" w:rsidRDefault="008C16CD" w:rsidP="008C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8C"/>
    <w:rsid w:val="00002B0C"/>
    <w:rsid w:val="00011F47"/>
    <w:rsid w:val="000136FB"/>
    <w:rsid w:val="00014EBE"/>
    <w:rsid w:val="000161AC"/>
    <w:rsid w:val="000162BD"/>
    <w:rsid w:val="000167D0"/>
    <w:rsid w:val="000215CC"/>
    <w:rsid w:val="00023204"/>
    <w:rsid w:val="00023592"/>
    <w:rsid w:val="00024629"/>
    <w:rsid w:val="000472CE"/>
    <w:rsid w:val="0005164A"/>
    <w:rsid w:val="00061482"/>
    <w:rsid w:val="000878BB"/>
    <w:rsid w:val="000A33B2"/>
    <w:rsid w:val="000B015D"/>
    <w:rsid w:val="000B1C5B"/>
    <w:rsid w:val="000B2E48"/>
    <w:rsid w:val="000B703F"/>
    <w:rsid w:val="000D0159"/>
    <w:rsid w:val="000D0B2D"/>
    <w:rsid w:val="000D189E"/>
    <w:rsid w:val="000E1279"/>
    <w:rsid w:val="000F1E04"/>
    <w:rsid w:val="000F3C7E"/>
    <w:rsid w:val="000F6A8D"/>
    <w:rsid w:val="000F7779"/>
    <w:rsid w:val="00103751"/>
    <w:rsid w:val="001118DC"/>
    <w:rsid w:val="001157A1"/>
    <w:rsid w:val="001168C5"/>
    <w:rsid w:val="0012042F"/>
    <w:rsid w:val="0012135D"/>
    <w:rsid w:val="001313E3"/>
    <w:rsid w:val="00131DAC"/>
    <w:rsid w:val="00147AF1"/>
    <w:rsid w:val="001560B3"/>
    <w:rsid w:val="00156110"/>
    <w:rsid w:val="0015690E"/>
    <w:rsid w:val="001615CF"/>
    <w:rsid w:val="00170FF5"/>
    <w:rsid w:val="00172327"/>
    <w:rsid w:val="001821CB"/>
    <w:rsid w:val="00184A88"/>
    <w:rsid w:val="00191D02"/>
    <w:rsid w:val="001A0229"/>
    <w:rsid w:val="001A378E"/>
    <w:rsid w:val="001A3E5D"/>
    <w:rsid w:val="001B79FA"/>
    <w:rsid w:val="001D12F3"/>
    <w:rsid w:val="001D6DD5"/>
    <w:rsid w:val="001E0AB4"/>
    <w:rsid w:val="001E446F"/>
    <w:rsid w:val="001F5D62"/>
    <w:rsid w:val="001F6EB1"/>
    <w:rsid w:val="002007EF"/>
    <w:rsid w:val="00203D83"/>
    <w:rsid w:val="002079E3"/>
    <w:rsid w:val="00213026"/>
    <w:rsid w:val="00220034"/>
    <w:rsid w:val="00232C97"/>
    <w:rsid w:val="002332C7"/>
    <w:rsid w:val="0023371F"/>
    <w:rsid w:val="00240FA2"/>
    <w:rsid w:val="00244166"/>
    <w:rsid w:val="00251956"/>
    <w:rsid w:val="002632A8"/>
    <w:rsid w:val="00271C2A"/>
    <w:rsid w:val="002721F3"/>
    <w:rsid w:val="00273858"/>
    <w:rsid w:val="00277C94"/>
    <w:rsid w:val="00286300"/>
    <w:rsid w:val="0029431C"/>
    <w:rsid w:val="00295C58"/>
    <w:rsid w:val="00296F92"/>
    <w:rsid w:val="002A46EC"/>
    <w:rsid w:val="002B2D1C"/>
    <w:rsid w:val="002C00BD"/>
    <w:rsid w:val="002C147B"/>
    <w:rsid w:val="002C3EB1"/>
    <w:rsid w:val="002D015F"/>
    <w:rsid w:val="002D5797"/>
    <w:rsid w:val="002E102B"/>
    <w:rsid w:val="002F2CC0"/>
    <w:rsid w:val="002F6614"/>
    <w:rsid w:val="002F7BCE"/>
    <w:rsid w:val="00301304"/>
    <w:rsid w:val="00301AE7"/>
    <w:rsid w:val="0030688C"/>
    <w:rsid w:val="00320871"/>
    <w:rsid w:val="00324057"/>
    <w:rsid w:val="0036306F"/>
    <w:rsid w:val="00365502"/>
    <w:rsid w:val="00371FB0"/>
    <w:rsid w:val="00393E33"/>
    <w:rsid w:val="00396730"/>
    <w:rsid w:val="003A1553"/>
    <w:rsid w:val="003A2D94"/>
    <w:rsid w:val="003B0ACF"/>
    <w:rsid w:val="003B6BFD"/>
    <w:rsid w:val="003C00AD"/>
    <w:rsid w:val="003C4720"/>
    <w:rsid w:val="003E189F"/>
    <w:rsid w:val="003E7EFC"/>
    <w:rsid w:val="003F4E81"/>
    <w:rsid w:val="003F58DA"/>
    <w:rsid w:val="003F74E0"/>
    <w:rsid w:val="0041176B"/>
    <w:rsid w:val="004126A3"/>
    <w:rsid w:val="004164A8"/>
    <w:rsid w:val="00420645"/>
    <w:rsid w:val="0042384E"/>
    <w:rsid w:val="00423D8F"/>
    <w:rsid w:val="004352F0"/>
    <w:rsid w:val="00455EDB"/>
    <w:rsid w:val="00457AF0"/>
    <w:rsid w:val="00460815"/>
    <w:rsid w:val="00467CC0"/>
    <w:rsid w:val="00475AF7"/>
    <w:rsid w:val="00480164"/>
    <w:rsid w:val="00485CA3"/>
    <w:rsid w:val="004872D7"/>
    <w:rsid w:val="00490CCA"/>
    <w:rsid w:val="004A373E"/>
    <w:rsid w:val="004A6F5F"/>
    <w:rsid w:val="004D4C64"/>
    <w:rsid w:val="004E4C58"/>
    <w:rsid w:val="004F2E50"/>
    <w:rsid w:val="004F517B"/>
    <w:rsid w:val="005067DD"/>
    <w:rsid w:val="00506E54"/>
    <w:rsid w:val="005161DE"/>
    <w:rsid w:val="00555307"/>
    <w:rsid w:val="00562E63"/>
    <w:rsid w:val="00566B5F"/>
    <w:rsid w:val="005703FC"/>
    <w:rsid w:val="005723F3"/>
    <w:rsid w:val="005759F4"/>
    <w:rsid w:val="00580406"/>
    <w:rsid w:val="005870B9"/>
    <w:rsid w:val="00587FA0"/>
    <w:rsid w:val="00594C53"/>
    <w:rsid w:val="00596E7C"/>
    <w:rsid w:val="005A3518"/>
    <w:rsid w:val="005A5C63"/>
    <w:rsid w:val="005A702C"/>
    <w:rsid w:val="005B5D0F"/>
    <w:rsid w:val="005D2194"/>
    <w:rsid w:val="005D37BA"/>
    <w:rsid w:val="005D6AA2"/>
    <w:rsid w:val="005E231C"/>
    <w:rsid w:val="005E6BA0"/>
    <w:rsid w:val="005E74F6"/>
    <w:rsid w:val="005F11CF"/>
    <w:rsid w:val="005F5675"/>
    <w:rsid w:val="00604134"/>
    <w:rsid w:val="006060E4"/>
    <w:rsid w:val="00620686"/>
    <w:rsid w:val="00626471"/>
    <w:rsid w:val="00632D2D"/>
    <w:rsid w:val="0063357B"/>
    <w:rsid w:val="00633C5C"/>
    <w:rsid w:val="00645577"/>
    <w:rsid w:val="0065162B"/>
    <w:rsid w:val="00653F0F"/>
    <w:rsid w:val="00654E18"/>
    <w:rsid w:val="0066168C"/>
    <w:rsid w:val="006631A1"/>
    <w:rsid w:val="00663587"/>
    <w:rsid w:val="006640F2"/>
    <w:rsid w:val="00676963"/>
    <w:rsid w:val="0069487A"/>
    <w:rsid w:val="006A161F"/>
    <w:rsid w:val="006B337B"/>
    <w:rsid w:val="006B4AF3"/>
    <w:rsid w:val="006D4BD7"/>
    <w:rsid w:val="006E4947"/>
    <w:rsid w:val="006F25BE"/>
    <w:rsid w:val="006F2CC5"/>
    <w:rsid w:val="006F7976"/>
    <w:rsid w:val="00703736"/>
    <w:rsid w:val="007149DB"/>
    <w:rsid w:val="00717FA8"/>
    <w:rsid w:val="007217B0"/>
    <w:rsid w:val="00723E34"/>
    <w:rsid w:val="00733183"/>
    <w:rsid w:val="0074380B"/>
    <w:rsid w:val="007449FF"/>
    <w:rsid w:val="007467DF"/>
    <w:rsid w:val="00753C5B"/>
    <w:rsid w:val="00756C75"/>
    <w:rsid w:val="0076457F"/>
    <w:rsid w:val="007671F6"/>
    <w:rsid w:val="00775207"/>
    <w:rsid w:val="00775619"/>
    <w:rsid w:val="007759FD"/>
    <w:rsid w:val="0077780B"/>
    <w:rsid w:val="00777DC3"/>
    <w:rsid w:val="00781FB6"/>
    <w:rsid w:val="00782978"/>
    <w:rsid w:val="007843A9"/>
    <w:rsid w:val="00787A93"/>
    <w:rsid w:val="00787F02"/>
    <w:rsid w:val="007B0017"/>
    <w:rsid w:val="007C43FA"/>
    <w:rsid w:val="007C4457"/>
    <w:rsid w:val="007D2ABC"/>
    <w:rsid w:val="007D5F65"/>
    <w:rsid w:val="007E317C"/>
    <w:rsid w:val="007F401B"/>
    <w:rsid w:val="007F4FFF"/>
    <w:rsid w:val="00800230"/>
    <w:rsid w:val="00802BFD"/>
    <w:rsid w:val="00805582"/>
    <w:rsid w:val="008056C4"/>
    <w:rsid w:val="00805967"/>
    <w:rsid w:val="00820F1B"/>
    <w:rsid w:val="008216A3"/>
    <w:rsid w:val="00851E0C"/>
    <w:rsid w:val="00866486"/>
    <w:rsid w:val="00866F01"/>
    <w:rsid w:val="00870CEE"/>
    <w:rsid w:val="00871C22"/>
    <w:rsid w:val="00875BFC"/>
    <w:rsid w:val="008848D8"/>
    <w:rsid w:val="008873C9"/>
    <w:rsid w:val="00895C51"/>
    <w:rsid w:val="0089729E"/>
    <w:rsid w:val="008979DF"/>
    <w:rsid w:val="008A51EE"/>
    <w:rsid w:val="008B2770"/>
    <w:rsid w:val="008B570E"/>
    <w:rsid w:val="008C035C"/>
    <w:rsid w:val="008C16CD"/>
    <w:rsid w:val="008C3388"/>
    <w:rsid w:val="008D4D3D"/>
    <w:rsid w:val="008D54C1"/>
    <w:rsid w:val="008E0564"/>
    <w:rsid w:val="008F1DA1"/>
    <w:rsid w:val="00905890"/>
    <w:rsid w:val="00910414"/>
    <w:rsid w:val="00911368"/>
    <w:rsid w:val="009145C1"/>
    <w:rsid w:val="00954495"/>
    <w:rsid w:val="0095724A"/>
    <w:rsid w:val="009640E9"/>
    <w:rsid w:val="00964796"/>
    <w:rsid w:val="00974A69"/>
    <w:rsid w:val="0099115D"/>
    <w:rsid w:val="00992DAF"/>
    <w:rsid w:val="00994D37"/>
    <w:rsid w:val="009A12EE"/>
    <w:rsid w:val="009A5901"/>
    <w:rsid w:val="009A6C51"/>
    <w:rsid w:val="009C4C27"/>
    <w:rsid w:val="009E2AD1"/>
    <w:rsid w:val="009E3F9A"/>
    <w:rsid w:val="009E7D4D"/>
    <w:rsid w:val="009F216E"/>
    <w:rsid w:val="009F6551"/>
    <w:rsid w:val="00A0132E"/>
    <w:rsid w:val="00A11F1A"/>
    <w:rsid w:val="00A1256F"/>
    <w:rsid w:val="00A13CB0"/>
    <w:rsid w:val="00A16061"/>
    <w:rsid w:val="00A33255"/>
    <w:rsid w:val="00A3357A"/>
    <w:rsid w:val="00A40A46"/>
    <w:rsid w:val="00A435DD"/>
    <w:rsid w:val="00A43F82"/>
    <w:rsid w:val="00A520D2"/>
    <w:rsid w:val="00A528AC"/>
    <w:rsid w:val="00A62518"/>
    <w:rsid w:val="00A82A7C"/>
    <w:rsid w:val="00A84811"/>
    <w:rsid w:val="00A924DC"/>
    <w:rsid w:val="00AA4791"/>
    <w:rsid w:val="00AA5116"/>
    <w:rsid w:val="00AB3300"/>
    <w:rsid w:val="00AB68D1"/>
    <w:rsid w:val="00AC11BF"/>
    <w:rsid w:val="00AD093A"/>
    <w:rsid w:val="00AD0D96"/>
    <w:rsid w:val="00AD2B63"/>
    <w:rsid w:val="00AD3165"/>
    <w:rsid w:val="00AE7909"/>
    <w:rsid w:val="00AF0FED"/>
    <w:rsid w:val="00AF5BCC"/>
    <w:rsid w:val="00B11696"/>
    <w:rsid w:val="00B15D54"/>
    <w:rsid w:val="00B16C79"/>
    <w:rsid w:val="00B216F1"/>
    <w:rsid w:val="00B370C3"/>
    <w:rsid w:val="00B421C5"/>
    <w:rsid w:val="00B43F76"/>
    <w:rsid w:val="00B459DE"/>
    <w:rsid w:val="00B4627F"/>
    <w:rsid w:val="00B67119"/>
    <w:rsid w:val="00B7010B"/>
    <w:rsid w:val="00B71401"/>
    <w:rsid w:val="00B82EED"/>
    <w:rsid w:val="00B864DA"/>
    <w:rsid w:val="00B97544"/>
    <w:rsid w:val="00BA7F04"/>
    <w:rsid w:val="00BB2AAF"/>
    <w:rsid w:val="00BB5275"/>
    <w:rsid w:val="00BC11D3"/>
    <w:rsid w:val="00BC2EC7"/>
    <w:rsid w:val="00BD3173"/>
    <w:rsid w:val="00BE0934"/>
    <w:rsid w:val="00BF5012"/>
    <w:rsid w:val="00BF6232"/>
    <w:rsid w:val="00BF74A7"/>
    <w:rsid w:val="00C10181"/>
    <w:rsid w:val="00C218B4"/>
    <w:rsid w:val="00C22088"/>
    <w:rsid w:val="00C22BA7"/>
    <w:rsid w:val="00C24322"/>
    <w:rsid w:val="00C3523D"/>
    <w:rsid w:val="00C441CD"/>
    <w:rsid w:val="00C53646"/>
    <w:rsid w:val="00C66506"/>
    <w:rsid w:val="00C72C4F"/>
    <w:rsid w:val="00C872A6"/>
    <w:rsid w:val="00C95756"/>
    <w:rsid w:val="00CB25C9"/>
    <w:rsid w:val="00CB442C"/>
    <w:rsid w:val="00CB57DB"/>
    <w:rsid w:val="00CD2E76"/>
    <w:rsid w:val="00CE5EDF"/>
    <w:rsid w:val="00CF3A54"/>
    <w:rsid w:val="00D0652C"/>
    <w:rsid w:val="00D102CB"/>
    <w:rsid w:val="00D13C4A"/>
    <w:rsid w:val="00D14470"/>
    <w:rsid w:val="00D23707"/>
    <w:rsid w:val="00D24F21"/>
    <w:rsid w:val="00D3361F"/>
    <w:rsid w:val="00D45408"/>
    <w:rsid w:val="00D57607"/>
    <w:rsid w:val="00D612D3"/>
    <w:rsid w:val="00D665AF"/>
    <w:rsid w:val="00D66CCF"/>
    <w:rsid w:val="00D716DE"/>
    <w:rsid w:val="00D75586"/>
    <w:rsid w:val="00D959EF"/>
    <w:rsid w:val="00DA083C"/>
    <w:rsid w:val="00DA74AF"/>
    <w:rsid w:val="00DB4C18"/>
    <w:rsid w:val="00DC0FD0"/>
    <w:rsid w:val="00DC287D"/>
    <w:rsid w:val="00DC29FA"/>
    <w:rsid w:val="00DD0A2B"/>
    <w:rsid w:val="00DD6F14"/>
    <w:rsid w:val="00DE04A2"/>
    <w:rsid w:val="00E0656A"/>
    <w:rsid w:val="00E147D0"/>
    <w:rsid w:val="00E163FB"/>
    <w:rsid w:val="00E165E7"/>
    <w:rsid w:val="00E22684"/>
    <w:rsid w:val="00E26B79"/>
    <w:rsid w:val="00E276C0"/>
    <w:rsid w:val="00E32A95"/>
    <w:rsid w:val="00E333B3"/>
    <w:rsid w:val="00E547B3"/>
    <w:rsid w:val="00E54B95"/>
    <w:rsid w:val="00E82022"/>
    <w:rsid w:val="00E872E8"/>
    <w:rsid w:val="00E950A7"/>
    <w:rsid w:val="00EA67A6"/>
    <w:rsid w:val="00ED3529"/>
    <w:rsid w:val="00ED4697"/>
    <w:rsid w:val="00EE4579"/>
    <w:rsid w:val="00EF1B49"/>
    <w:rsid w:val="00EF33BC"/>
    <w:rsid w:val="00EF74B4"/>
    <w:rsid w:val="00F003AC"/>
    <w:rsid w:val="00F01DFC"/>
    <w:rsid w:val="00F13782"/>
    <w:rsid w:val="00F226C7"/>
    <w:rsid w:val="00F30CFC"/>
    <w:rsid w:val="00F32501"/>
    <w:rsid w:val="00F32E2D"/>
    <w:rsid w:val="00F43C62"/>
    <w:rsid w:val="00F44189"/>
    <w:rsid w:val="00F50725"/>
    <w:rsid w:val="00F613A6"/>
    <w:rsid w:val="00F70435"/>
    <w:rsid w:val="00F72B34"/>
    <w:rsid w:val="00F76041"/>
    <w:rsid w:val="00F84701"/>
    <w:rsid w:val="00F85413"/>
    <w:rsid w:val="00F90D5D"/>
    <w:rsid w:val="00FA10F0"/>
    <w:rsid w:val="00FA2117"/>
    <w:rsid w:val="00FA560D"/>
    <w:rsid w:val="00FB46B5"/>
    <w:rsid w:val="00FC4E4D"/>
    <w:rsid w:val="00FD110A"/>
    <w:rsid w:val="00FE00B5"/>
    <w:rsid w:val="00FE1D59"/>
    <w:rsid w:val="00FE3845"/>
    <w:rsid w:val="00FE3F74"/>
    <w:rsid w:val="00FF1B52"/>
    <w:rsid w:val="00FF24F8"/>
    <w:rsid w:val="00FF71D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5FB7"/>
  <w15:docId w15:val="{D1ACFDC0-610A-4E6D-A6C5-0494C3BB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68C"/>
    <w:pPr>
      <w:spacing w:after="0" w:line="240" w:lineRule="auto"/>
    </w:pPr>
    <w:rPr>
      <w:rFonts w:ascii="Tahoma" w:eastAsia="Times New Roman" w:hAnsi="Tahoma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CD"/>
  </w:style>
  <w:style w:type="paragraph" w:styleId="Footer">
    <w:name w:val="footer"/>
    <w:basedOn w:val="Normal"/>
    <w:link w:val="FooterChar"/>
    <w:uiPriority w:val="99"/>
    <w:unhideWhenUsed/>
    <w:rsid w:val="008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CD"/>
  </w:style>
  <w:style w:type="paragraph" w:styleId="BalloonText">
    <w:name w:val="Balloon Text"/>
    <w:basedOn w:val="Normal"/>
    <w:link w:val="BalloonTextChar"/>
    <w:uiPriority w:val="99"/>
    <w:semiHidden/>
    <w:unhideWhenUsed/>
    <w:rsid w:val="0045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4B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05AB-9D9C-4F6F-B49A-54BDF36A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Lauren M</dc:creator>
  <cp:lastModifiedBy>Smith, Lauren M</cp:lastModifiedBy>
  <cp:revision>39</cp:revision>
  <cp:lastPrinted>2014-05-29T18:49:00Z</cp:lastPrinted>
  <dcterms:created xsi:type="dcterms:W3CDTF">2014-09-02T14:06:00Z</dcterms:created>
  <dcterms:modified xsi:type="dcterms:W3CDTF">2015-01-21T15:25:00Z</dcterms:modified>
</cp:coreProperties>
</file>